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9F" w:rsidRDefault="00615C5D">
      <w:pPr>
        <w:spacing w:after="0" w:line="240" w:lineRule="auto"/>
        <w:rPr>
          <w:b/>
          <w:bCs/>
        </w:rPr>
      </w:pPr>
      <w:bookmarkStart w:id="0" w:name="_GoBack"/>
      <w:bookmarkEnd w:id="0"/>
      <w:r>
        <w:rPr>
          <w:rFonts w:eastAsiaTheme="minorEastAsia" w:cstheme="minorHAnsi"/>
          <w:b/>
          <w:bCs/>
          <w:sz w:val="24"/>
          <w:szCs w:val="24"/>
        </w:rPr>
        <w:t>Vabilo k sodelovanju na prvem virtualnem Mednarodnem dnevu turističnih vodnikov.</w:t>
      </w:r>
    </w:p>
    <w:p w:rsidR="00C7589F" w:rsidRDefault="00C7589F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C7589F" w:rsidRDefault="00615C5D">
      <w:pPr>
        <w:spacing w:after="0" w:line="240" w:lineRule="auto"/>
        <w:jc w:val="both"/>
      </w:pPr>
      <w:r>
        <w:rPr>
          <w:rFonts w:eastAsiaTheme="minorEastAsia" w:cstheme="minorHAnsi"/>
          <w:sz w:val="24"/>
          <w:szCs w:val="24"/>
        </w:rPr>
        <w:t>Letošnje leto je tisto, ki bo pionirsko v marsikateri dejavnosti, tudi pri turističnih vodenjih.</w:t>
      </w:r>
      <w:r>
        <w:rPr>
          <w:rFonts w:eastAsiaTheme="minorEastAsia" w:cstheme="minorHAnsi"/>
          <w:i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 xml:space="preserve">Praznovanje Mednarodnega dneva turističnih vodnikov se bo 21. februarja prvič odvijalo </w:t>
      </w:r>
      <w:r>
        <w:rPr>
          <w:rFonts w:eastAsiaTheme="minorEastAsia" w:cstheme="minorHAnsi"/>
          <w:sz w:val="24"/>
          <w:szCs w:val="24"/>
        </w:rPr>
        <w:t xml:space="preserve">samo virtualno. </w:t>
      </w:r>
      <w:r>
        <w:rPr>
          <w:rFonts w:eastAsiaTheme="minorEastAsia" w:cstheme="minorHAnsi"/>
          <w:sz w:val="24"/>
          <w:szCs w:val="24"/>
        </w:rPr>
        <w:t xml:space="preserve">Društvo regionalnih turističnih vodnikov Slovenije ARGOS k sodelovanju ponovno vabi številne turistične vodnike in organizacije, ki vključujejo vodniško </w:t>
      </w:r>
      <w:r>
        <w:rPr>
          <w:rFonts w:eastAsiaTheme="minorEastAsia" w:cstheme="minorHAnsi"/>
          <w:sz w:val="24"/>
          <w:szCs w:val="24"/>
        </w:rPr>
        <w:t xml:space="preserve">službo. </w:t>
      </w:r>
    </w:p>
    <w:p w:rsidR="00C7589F" w:rsidRDefault="00C7589F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C7589F" w:rsidRDefault="00615C5D">
      <w:pPr>
        <w:jc w:val="both"/>
      </w:pPr>
      <w:r>
        <w:rPr>
          <w:sz w:val="24"/>
          <w:szCs w:val="24"/>
        </w:rPr>
        <w:t xml:space="preserve">Spletna vodenja bodo </w:t>
      </w:r>
      <w:r w:rsidRPr="0007343A">
        <w:rPr>
          <w:b/>
          <w:sz w:val="24"/>
          <w:szCs w:val="24"/>
        </w:rPr>
        <w:t>od petka 19. do nedelje 21. februarja</w:t>
      </w:r>
      <w:r w:rsidR="0007343A">
        <w:rPr>
          <w:sz w:val="24"/>
          <w:szCs w:val="24"/>
        </w:rPr>
        <w:t xml:space="preserve"> </w:t>
      </w:r>
      <w:r w:rsidR="0007343A" w:rsidRPr="0007343A">
        <w:rPr>
          <w:b/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Vabimo vas, da se nam pridružite na več načinov. Ali z virtualnim dogodkom v živo s terena ali v živo od doma s </w:t>
      </w:r>
      <w:r>
        <w:rPr>
          <w:sz w:val="24"/>
          <w:szCs w:val="24"/>
        </w:rPr>
        <w:t>pripravljenim materialom (kot predavanje, priporočamo pa podkrepitev</w:t>
      </w:r>
      <w:r>
        <w:rPr>
          <w:sz w:val="24"/>
          <w:szCs w:val="24"/>
        </w:rPr>
        <w:t xml:space="preserve"> s foto in video materialom). Pri obeh bodo obiskovalci lahko zastavljali vprašanja. Možnost je tudi, da pošljete vnaprej posnet prispevek, ki ga bomo objavili na družbenih omrežjih. </w:t>
      </w:r>
    </w:p>
    <w:p w:rsidR="00C7589F" w:rsidRDefault="00615C5D">
      <w:pPr>
        <w:jc w:val="both"/>
      </w:pPr>
      <w:bookmarkStart w:id="1" w:name="__DdeLink__10724_193525464"/>
      <w:r>
        <w:rPr>
          <w:sz w:val="24"/>
          <w:szCs w:val="24"/>
        </w:rPr>
        <w:t xml:space="preserve">Geslo letošnjega praznovanja je: </w:t>
      </w:r>
      <w:r>
        <w:rPr>
          <w:b/>
          <w:sz w:val="24"/>
          <w:szCs w:val="24"/>
        </w:rPr>
        <w:t>Turistični vodniki: s kreativnimi zgodb</w:t>
      </w:r>
      <w:r>
        <w:rPr>
          <w:b/>
          <w:sz w:val="24"/>
          <w:szCs w:val="24"/>
        </w:rPr>
        <w:t xml:space="preserve">ami bogatimo turizem na podeželju. </w:t>
      </w:r>
      <w:r>
        <w:rPr>
          <w:sz w:val="24"/>
          <w:szCs w:val="24"/>
        </w:rPr>
        <w:t>To je samo namig, veseli bomo vsakega vašega prispevka.</w:t>
      </w:r>
    </w:p>
    <w:p w:rsidR="00C7589F" w:rsidRDefault="00615C5D">
      <w:pPr>
        <w:jc w:val="both"/>
      </w:pPr>
      <w:r>
        <w:rPr>
          <w:b/>
          <w:i/>
          <w:sz w:val="24"/>
          <w:szCs w:val="24"/>
        </w:rPr>
        <w:t>Več informacij in prijava</w:t>
      </w:r>
      <w:r>
        <w:rPr>
          <w:i/>
          <w:sz w:val="24"/>
          <w:szCs w:val="24"/>
        </w:rPr>
        <w:t xml:space="preserve"> vašega virtualnega dogodka na: </w:t>
      </w:r>
      <w:hyperlink r:id="rId7">
        <w:r>
          <w:rPr>
            <w:rStyle w:val="ListLabel7"/>
            <w:lang w:val="sl-SI"/>
          </w:rPr>
          <w:t>info</w:t>
        </w:r>
        <w:r>
          <w:rPr>
            <w:rStyle w:val="ListLabel7"/>
            <w:rFonts w:cstheme="minorHAnsi"/>
            <w:lang w:val="sl-SI"/>
          </w:rPr>
          <w:t>@</w:t>
        </w:r>
        <w:r>
          <w:rPr>
            <w:rStyle w:val="ListLabel7"/>
            <w:lang w:val="sl-SI"/>
          </w:rPr>
          <w:t>localguides-slovenia.com</w:t>
        </w:r>
      </w:hyperlink>
      <w:r>
        <w:rPr>
          <w:i/>
          <w:sz w:val="24"/>
          <w:szCs w:val="24"/>
        </w:rPr>
        <w:t xml:space="preserve">. Vse dogodke bomo uvrstili na seznam, ki bo objavljen na pristajalni strani naše spletne strani: </w:t>
      </w:r>
      <w:hyperlink r:id="rId8">
        <w:r>
          <w:rPr>
            <w:rStyle w:val="ListLabel7"/>
            <w:lang w:val="sl-SI"/>
          </w:rPr>
          <w:t>www.localguides-slovenia.com</w:t>
        </w:r>
      </w:hyperlink>
      <w:bookmarkEnd w:id="1"/>
    </w:p>
    <w:p w:rsidR="00C7589F" w:rsidRDefault="00615C5D">
      <w:pPr>
        <w:jc w:val="both"/>
      </w:pPr>
      <w:r>
        <w:rPr>
          <w:sz w:val="24"/>
          <w:szCs w:val="24"/>
        </w:rPr>
        <w:t xml:space="preserve">Organizirali bomo tudi </w:t>
      </w:r>
      <w:r>
        <w:rPr>
          <w:b/>
          <w:sz w:val="24"/>
          <w:szCs w:val="24"/>
        </w:rPr>
        <w:t>tiskovno konferenco, ki bo virtualna</w:t>
      </w:r>
      <w:r>
        <w:rPr>
          <w:sz w:val="24"/>
          <w:szCs w:val="24"/>
        </w:rPr>
        <w:t>. Na njej bomo</w:t>
      </w:r>
      <w:r>
        <w:rPr>
          <w:sz w:val="24"/>
          <w:szCs w:val="24"/>
        </w:rPr>
        <w:t xml:space="preserve"> izpostavili izzive turističnega vodenja ter druge aktualne teme. Vaši predlogi so dobrodošli.</w:t>
      </w:r>
    </w:p>
    <w:p w:rsidR="00C7589F" w:rsidRDefault="00615C5D">
      <w:pPr>
        <w:jc w:val="both"/>
        <w:rPr>
          <w:i/>
          <w:iCs/>
        </w:rPr>
      </w:pPr>
      <w:proofErr w:type="spellStart"/>
      <w:r>
        <w:rPr>
          <w:i/>
          <w:iCs/>
          <w:sz w:val="24"/>
          <w:szCs w:val="24"/>
          <w:lang w:val="it-IT"/>
        </w:rPr>
        <w:t>Več</w:t>
      </w:r>
      <w:proofErr w:type="spellEnd"/>
      <w:r>
        <w:rPr>
          <w:i/>
          <w:iCs/>
          <w:sz w:val="24"/>
          <w:szCs w:val="24"/>
          <w:lang w:val="it-IT"/>
        </w:rPr>
        <w:t>:</w:t>
      </w:r>
      <w:r w:rsidR="0007343A">
        <w:rPr>
          <w:i/>
          <w:iCs/>
          <w:sz w:val="24"/>
          <w:szCs w:val="24"/>
          <w:lang w:val="it-IT"/>
        </w:rPr>
        <w:t xml:space="preserve"> </w:t>
      </w:r>
    </w:p>
    <w:p w:rsidR="00C7589F" w:rsidRDefault="00615C5D">
      <w:pPr>
        <w:jc w:val="both"/>
      </w:pPr>
      <w:r>
        <w:rPr>
          <w:sz w:val="24"/>
          <w:szCs w:val="24"/>
        </w:rPr>
        <w:t>Svetovni dan turističnih vodnikov praznujemo na dan, ko je bila leta 1985 ustanovljena WFTGA - Svetovna zveza društev turističnih vodnikov.</w:t>
      </w:r>
    </w:p>
    <w:p w:rsidR="00C7589F" w:rsidRDefault="00615C5D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t>Cilji so različn</w:t>
      </w:r>
      <w:r>
        <w:rPr>
          <w:sz w:val="24"/>
          <w:szCs w:val="24"/>
        </w:rPr>
        <w:t>i:</w:t>
      </w:r>
    </w:p>
    <w:p w:rsidR="00C7589F" w:rsidRDefault="00615C5D">
      <w:pPr>
        <w:numPr>
          <w:ilvl w:val="0"/>
          <w:numId w:val="1"/>
        </w:numPr>
        <w:contextualSpacing/>
        <w:jc w:val="both"/>
      </w:pPr>
      <w:r>
        <w:rPr>
          <w:sz w:val="24"/>
          <w:szCs w:val="24"/>
        </w:rPr>
        <w:t>Povečanje ugleda turističnega vodnika.</w:t>
      </w:r>
    </w:p>
    <w:p w:rsidR="00C7589F" w:rsidRDefault="00615C5D">
      <w:pPr>
        <w:numPr>
          <w:ilvl w:val="0"/>
          <w:numId w:val="1"/>
        </w:numPr>
        <w:contextualSpacing/>
      </w:pPr>
      <w:r>
        <w:rPr>
          <w:sz w:val="24"/>
          <w:szCs w:val="24"/>
        </w:rPr>
        <w:t>Utrjevanje zavesti turističnih vodnikov o njihovi vlogi.</w:t>
      </w:r>
    </w:p>
    <w:p w:rsidR="00C7589F" w:rsidRDefault="00615C5D">
      <w:pPr>
        <w:numPr>
          <w:ilvl w:val="0"/>
          <w:numId w:val="1"/>
        </w:numPr>
        <w:contextualSpacing/>
      </w:pPr>
      <w:r>
        <w:rPr>
          <w:sz w:val="24"/>
          <w:szCs w:val="24"/>
        </w:rPr>
        <w:t>Informiranje splošne javnosti o tem, kaj turistično vodenje je.</w:t>
      </w:r>
    </w:p>
    <w:p w:rsidR="00C7589F" w:rsidRDefault="00615C5D">
      <w:pPr>
        <w:numPr>
          <w:ilvl w:val="0"/>
          <w:numId w:val="1"/>
        </w:numPr>
        <w:contextualSpacing/>
      </w:pPr>
      <w:r>
        <w:rPr>
          <w:sz w:val="24"/>
          <w:szCs w:val="24"/>
        </w:rPr>
        <w:t>Osveščanje javnosti, kaj vse je kulturna in naravna dediščina.</w:t>
      </w:r>
    </w:p>
    <w:p w:rsidR="00C7589F" w:rsidRDefault="00615C5D">
      <w:pPr>
        <w:numPr>
          <w:ilvl w:val="0"/>
          <w:numId w:val="1"/>
        </w:numPr>
        <w:contextualSpacing/>
      </w:pPr>
      <w:r>
        <w:rPr>
          <w:sz w:val="24"/>
          <w:szCs w:val="24"/>
        </w:rPr>
        <w:t>Izpostavljanje težave, s kater</w:t>
      </w:r>
      <w:r>
        <w:rPr>
          <w:sz w:val="24"/>
          <w:szCs w:val="24"/>
        </w:rPr>
        <w:t>imi se srečujejo turistični vodniki.</w:t>
      </w:r>
    </w:p>
    <w:p w:rsidR="00C7589F" w:rsidRDefault="00615C5D">
      <w:pPr>
        <w:numPr>
          <w:ilvl w:val="0"/>
          <w:numId w:val="1"/>
        </w:numPr>
        <w:contextualSpacing/>
      </w:pPr>
      <w:r>
        <w:rPr>
          <w:sz w:val="24"/>
          <w:szCs w:val="24"/>
        </w:rPr>
        <w:t>Utrjevanje dobrega slovesa profesionalnosti poklica.</w:t>
      </w:r>
    </w:p>
    <w:p w:rsidR="00C7589F" w:rsidRDefault="00615C5D">
      <w:pPr>
        <w:numPr>
          <w:ilvl w:val="0"/>
          <w:numId w:val="1"/>
        </w:numPr>
        <w:contextualSpacing/>
      </w:pPr>
      <w:r>
        <w:rPr>
          <w:sz w:val="24"/>
          <w:szCs w:val="24"/>
        </w:rPr>
        <w:t>Seznanjanje splošne javnosti o vsebinah turistične industrije.</w:t>
      </w:r>
    </w:p>
    <w:p w:rsidR="00C7589F" w:rsidRDefault="00615C5D">
      <w:pPr>
        <w:numPr>
          <w:ilvl w:val="0"/>
          <w:numId w:val="1"/>
        </w:numPr>
        <w:contextualSpacing/>
      </w:pPr>
      <w:r>
        <w:rPr>
          <w:sz w:val="24"/>
          <w:szCs w:val="24"/>
        </w:rPr>
        <w:t xml:space="preserve">Zaščita okolja in kulturne dediščine s pomočjo profesionalnega vodenja skupin. </w:t>
      </w:r>
    </w:p>
    <w:p w:rsidR="00C7589F" w:rsidRDefault="00C7589F">
      <w:pPr>
        <w:rPr>
          <w:b/>
          <w:sz w:val="24"/>
          <w:szCs w:val="24"/>
        </w:rPr>
      </w:pPr>
    </w:p>
    <w:p w:rsidR="00C7589F" w:rsidRDefault="00615C5D">
      <w:pPr>
        <w:jc w:val="both"/>
      </w:pPr>
      <w:bookmarkStart w:id="2" w:name="__DdeLink__2489_2430797779"/>
      <w:r>
        <w:rPr>
          <w:b/>
          <w:sz w:val="24"/>
          <w:szCs w:val="24"/>
        </w:rPr>
        <w:lastRenderedPageBreak/>
        <w:t>Mnogim obiskovalcem bo</w:t>
      </w:r>
      <w:r>
        <w:rPr>
          <w:b/>
          <w:sz w:val="24"/>
          <w:szCs w:val="24"/>
        </w:rPr>
        <w:t>do vaše virtualne predstavitve odlično izhodišče za počitniški izlet!</w:t>
      </w:r>
      <w:r>
        <w:rPr>
          <w:sz w:val="24"/>
          <w:szCs w:val="24"/>
        </w:rPr>
        <w:t xml:space="preserve"> Letos bodo Slovenci še več prostega časa preživljali v Sloveniji, zato bo vaša predstavitev ključna. </w:t>
      </w:r>
      <w:bookmarkEnd w:id="2"/>
      <w:r>
        <w:rPr>
          <w:sz w:val="24"/>
          <w:szCs w:val="24"/>
        </w:rPr>
        <w:t xml:space="preserve"> </w:t>
      </w:r>
    </w:p>
    <w:p w:rsidR="00C7589F" w:rsidRDefault="00615C5D">
      <w:pPr>
        <w:rPr>
          <w:sz w:val="24"/>
          <w:szCs w:val="24"/>
        </w:rPr>
      </w:pPr>
      <w:r>
        <w:rPr>
          <w:sz w:val="24"/>
          <w:szCs w:val="24"/>
        </w:rPr>
        <w:t>Več informacij in prijava vašega virtualnega dogodka:</w:t>
      </w:r>
      <w:r>
        <w:rPr>
          <w:sz w:val="24"/>
          <w:szCs w:val="24"/>
        </w:rPr>
        <w:t xml:space="preserve"> </w:t>
      </w:r>
      <w:hyperlink r:id="rId9">
        <w:r>
          <w:rPr>
            <w:rStyle w:val="ListLabel7"/>
            <w:i w:val="0"/>
            <w:lang w:val="sl-SI"/>
          </w:rPr>
          <w:t>info</w:t>
        </w:r>
        <w:r>
          <w:rPr>
            <w:rStyle w:val="ListLabel7"/>
            <w:rFonts w:cstheme="minorHAnsi"/>
            <w:i w:val="0"/>
            <w:lang w:val="sl-SI"/>
          </w:rPr>
          <w:t>@</w:t>
        </w:r>
        <w:r>
          <w:rPr>
            <w:rStyle w:val="ListLabel7"/>
            <w:i w:val="0"/>
            <w:lang w:val="sl-SI"/>
          </w:rPr>
          <w:t>localguides-slovenia.com</w:t>
        </w:r>
      </w:hyperlink>
    </w:p>
    <w:p w:rsidR="00C7589F" w:rsidRDefault="00615C5D">
      <w:r>
        <w:rPr>
          <w:rFonts w:eastAsia="Times New Roman" w:cstheme="minorHAnsi"/>
          <w:sz w:val="24"/>
          <w:szCs w:val="24"/>
        </w:rPr>
        <w:t xml:space="preserve">Informacije bomo objavljali tudi na naši FB strani: </w:t>
      </w:r>
      <w:hyperlink r:id="rId10">
        <w:r>
          <w:rPr>
            <w:rStyle w:val="Spletnapovezava"/>
            <w:rFonts w:eastAsia="Times New Roman" w:cstheme="minorHAnsi"/>
            <w:sz w:val="24"/>
            <w:szCs w:val="24"/>
          </w:rPr>
          <w:t>https://www.facebook.com/ArgosLocalGuidesSlovenia</w:t>
        </w:r>
      </w:hyperlink>
      <w:r>
        <w:rPr>
          <w:rFonts w:eastAsia="Times New Roman" w:cstheme="minorHAnsi"/>
          <w:sz w:val="24"/>
          <w:szCs w:val="24"/>
        </w:rPr>
        <w:t xml:space="preserve"> </w:t>
      </w:r>
    </w:p>
    <w:p w:rsidR="00C7589F" w:rsidRDefault="00615C5D">
      <w:r>
        <w:rPr>
          <w:rFonts w:cstheme="minorHAnsi"/>
          <w:sz w:val="24"/>
          <w:szCs w:val="24"/>
        </w:rPr>
        <w:t xml:space="preserve">Veseli bomo vašega </w:t>
      </w:r>
      <w:r>
        <w:rPr>
          <w:rFonts w:cstheme="minorHAnsi"/>
          <w:sz w:val="24"/>
          <w:szCs w:val="24"/>
        </w:rPr>
        <w:t>odziva.</w:t>
      </w:r>
    </w:p>
    <w:p w:rsidR="00C7589F" w:rsidRDefault="00615C5D">
      <w:r>
        <w:rPr>
          <w:rFonts w:eastAsia="Times New Roman" w:cstheme="minorHAnsi"/>
          <w:sz w:val="24"/>
          <w:szCs w:val="24"/>
        </w:rPr>
        <w:t>Društvo regionalnih turistični vodnikov Slovenije ARGOS</w:t>
      </w:r>
    </w:p>
    <w:sectPr w:rsidR="00C7589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C5D" w:rsidRDefault="00615C5D">
      <w:pPr>
        <w:spacing w:after="0" w:line="240" w:lineRule="auto"/>
      </w:pPr>
      <w:r>
        <w:separator/>
      </w:r>
    </w:p>
  </w:endnote>
  <w:endnote w:type="continuationSeparator" w:id="0">
    <w:p w:rsidR="00615C5D" w:rsidRDefault="00615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9F" w:rsidRDefault="00615C5D">
    <w:pPr>
      <w:pStyle w:val="Noga"/>
      <w:jc w:val="center"/>
    </w:pPr>
    <w:proofErr w:type="spellStart"/>
    <w:r>
      <w:t>Association</w:t>
    </w:r>
    <w:proofErr w:type="spellEnd"/>
    <w:r>
      <w:t xml:space="preserve"> </w:t>
    </w:r>
    <w:proofErr w:type="spellStart"/>
    <w:r>
      <w:t>of</w:t>
    </w:r>
    <w:proofErr w:type="spellEnd"/>
    <w:r>
      <w:t xml:space="preserve"> </w:t>
    </w:r>
    <w:proofErr w:type="spellStart"/>
    <w:r>
      <w:t>Regional</w:t>
    </w:r>
    <w:proofErr w:type="spellEnd"/>
    <w:r>
      <w:t xml:space="preserve"> </w:t>
    </w:r>
    <w:proofErr w:type="spellStart"/>
    <w:r>
      <w:t>Tourist</w:t>
    </w:r>
    <w:proofErr w:type="spellEnd"/>
    <w:r>
      <w:t xml:space="preserve"> </w:t>
    </w:r>
    <w:proofErr w:type="spellStart"/>
    <w:r>
      <w:t>Guides</w:t>
    </w:r>
    <w:proofErr w:type="spellEnd"/>
    <w:r>
      <w:t xml:space="preserve"> </w:t>
    </w:r>
    <w:proofErr w:type="spellStart"/>
    <w:r>
      <w:t>of</w:t>
    </w:r>
    <w:proofErr w:type="spellEnd"/>
    <w:r>
      <w:t xml:space="preserve"> </w:t>
    </w:r>
    <w:proofErr w:type="spellStart"/>
    <w:r>
      <w:t>Slovenia</w:t>
    </w:r>
    <w:proofErr w:type="spellEnd"/>
  </w:p>
  <w:p w:rsidR="00C7589F" w:rsidRDefault="00615C5D">
    <w:pPr>
      <w:pStyle w:val="Noga"/>
      <w:jc w:val="center"/>
    </w:pPr>
    <w:proofErr w:type="spellStart"/>
    <w:r>
      <w:t>Member</w:t>
    </w:r>
    <w:proofErr w:type="spellEnd"/>
    <w:r>
      <w:t xml:space="preserve"> </w:t>
    </w:r>
    <w:proofErr w:type="spellStart"/>
    <w:r>
      <w:t>of</w:t>
    </w:r>
    <w:proofErr w:type="spellEnd"/>
  </w:p>
  <w:p w:rsidR="00C7589F" w:rsidRDefault="00615C5D">
    <w:pPr>
      <w:pStyle w:val="Noga"/>
      <w:jc w:val="center"/>
    </w:pPr>
    <w:r>
      <w:rPr>
        <w:noProof/>
        <w:lang w:eastAsia="sl-SI"/>
      </w:rPr>
      <w:drawing>
        <wp:inline distT="0" distB="0" distL="0" distR="0">
          <wp:extent cx="2441575" cy="789940"/>
          <wp:effectExtent l="0" t="0" r="0" b="0"/>
          <wp:docPr id="3" name="Picture 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Hom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1575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>
          <wp:extent cx="1000125" cy="862330"/>
          <wp:effectExtent l="0" t="0" r="0" b="0"/>
          <wp:docPr id="4" name="Slika 1" descr="D:\SP\DRUŠTVO LOKALNIH VODNIKOV\FEG\new_feg_logo_h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1" descr="D:\SP\DRUŠTVO LOKALNIH VODNIKOV\FEG\new_feg_logo_hq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C5D" w:rsidRDefault="00615C5D">
      <w:pPr>
        <w:spacing w:after="0" w:line="240" w:lineRule="auto"/>
      </w:pPr>
      <w:r>
        <w:separator/>
      </w:r>
    </w:p>
  </w:footnote>
  <w:footnote w:type="continuationSeparator" w:id="0">
    <w:p w:rsidR="00615C5D" w:rsidRDefault="00615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9F" w:rsidRDefault="00615C5D">
    <w:pPr>
      <w:pStyle w:val="Noga"/>
      <w:jc w:val="center"/>
    </w:pPr>
    <w:r>
      <w:rPr>
        <w:noProof/>
        <w:lang w:eastAsia="sl-SI"/>
      </w:rPr>
      <w:drawing>
        <wp:inline distT="0" distB="0" distL="0" distR="0">
          <wp:extent cx="1228725" cy="864870"/>
          <wp:effectExtent l="0" t="0" r="0" b="0"/>
          <wp:docPr id="2" name="Slika 2" descr="D:\SP\DRUŠTVO LOKALNIH VODNIKOV\logotip\localguid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D:\SP\DRUŠTVO LOKALNIH VODNIKOV\logotip\localguid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589F" w:rsidRDefault="00615C5D">
    <w:pPr>
      <w:pStyle w:val="Noga"/>
      <w:jc w:val="center"/>
    </w:pPr>
    <w:r>
      <w:t xml:space="preserve">DRUŠTVO REGIONALNIH TURISTIČNIH VODNIKOV SLOVENIJE </w:t>
    </w:r>
  </w:p>
  <w:p w:rsidR="00C7589F" w:rsidRDefault="00615C5D">
    <w:pPr>
      <w:pStyle w:val="Noga"/>
      <w:jc w:val="center"/>
    </w:pPr>
    <w:r>
      <w:t xml:space="preserve">ARGOS- </w:t>
    </w:r>
    <w:proofErr w:type="spellStart"/>
    <w:r>
      <w:t>Association</w:t>
    </w:r>
    <w:proofErr w:type="spellEnd"/>
    <w:r>
      <w:t xml:space="preserve"> </w:t>
    </w:r>
    <w:proofErr w:type="spellStart"/>
    <w:r>
      <w:t>of</w:t>
    </w:r>
    <w:proofErr w:type="spellEnd"/>
    <w:r>
      <w:t xml:space="preserve"> </w:t>
    </w:r>
    <w:proofErr w:type="spellStart"/>
    <w:r>
      <w:t>Regional</w:t>
    </w:r>
    <w:proofErr w:type="spellEnd"/>
    <w:r>
      <w:t xml:space="preserve"> </w:t>
    </w:r>
    <w:proofErr w:type="spellStart"/>
    <w:r>
      <w:t>Tourist</w:t>
    </w:r>
    <w:proofErr w:type="spellEnd"/>
    <w:r>
      <w:t xml:space="preserve"> </w:t>
    </w:r>
    <w:proofErr w:type="spellStart"/>
    <w:r>
      <w:t>Guides</w:t>
    </w:r>
    <w:proofErr w:type="spellEnd"/>
    <w:r>
      <w:t xml:space="preserve"> </w:t>
    </w:r>
    <w:proofErr w:type="spellStart"/>
    <w:r>
      <w:t>of</w:t>
    </w:r>
    <w:proofErr w:type="spellEnd"/>
    <w:r>
      <w:t xml:space="preserve"> </w:t>
    </w:r>
    <w:proofErr w:type="spellStart"/>
    <w:r>
      <w:t>Slovenia</w:t>
    </w:r>
    <w:proofErr w:type="spellEnd"/>
  </w:p>
  <w:p w:rsidR="00C7589F" w:rsidRDefault="00615C5D">
    <w:pPr>
      <w:pStyle w:val="Noga"/>
      <w:jc w:val="center"/>
    </w:pPr>
    <w:hyperlink r:id="rId2">
      <w:r>
        <w:rPr>
          <w:rStyle w:val="Spletnapovezava"/>
        </w:rPr>
        <w:t>www.localguides-slovenia.com</w:t>
      </w:r>
    </w:hyperlink>
    <w:r>
      <w:t xml:space="preserve">  T: +386 31331491, e mail: </w:t>
    </w:r>
    <w:hyperlink r:id="rId3">
      <w:r>
        <w:rPr>
          <w:rStyle w:val="Spletnapovezava"/>
        </w:rPr>
        <w:t>info@localguides-slovenia.com</w:t>
      </w:r>
    </w:hyperlink>
    <w:r>
      <w:rPr>
        <w:rStyle w:val="Spletnapovezava"/>
      </w:rPr>
      <w:t xml:space="preserve"> </w:t>
    </w:r>
  </w:p>
  <w:p w:rsidR="00C7589F" w:rsidRDefault="00C7589F">
    <w:pPr>
      <w:pStyle w:val="Glav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30B04"/>
    <w:multiLevelType w:val="multilevel"/>
    <w:tmpl w:val="882C70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78F7E22"/>
    <w:multiLevelType w:val="multilevel"/>
    <w:tmpl w:val="43D4A0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9F"/>
    <w:rsid w:val="0007343A"/>
    <w:rsid w:val="00615C5D"/>
    <w:rsid w:val="00C7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B092"/>
  <w15:docId w15:val="{8047B9AA-6283-45E7-8BF6-B4C3052E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183C"/>
    <w:pPr>
      <w:spacing w:after="160" w:line="259" w:lineRule="auto"/>
    </w:pPr>
    <w:rPr>
      <w:sz w:val="22"/>
    </w:rPr>
  </w:style>
  <w:style w:type="paragraph" w:styleId="Naslov1">
    <w:name w:val="heading 1"/>
    <w:basedOn w:val="Navaden"/>
    <w:link w:val="Naslov1Znak"/>
    <w:uiPriority w:val="9"/>
    <w:qFormat/>
    <w:rsid w:val="00F84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qFormat/>
    <w:rsid w:val="00954D7D"/>
  </w:style>
  <w:style w:type="character" w:customStyle="1" w:styleId="NogaZnak">
    <w:name w:val="Noga Znak"/>
    <w:basedOn w:val="Privzetapisavaodstavka"/>
    <w:link w:val="Noga"/>
    <w:uiPriority w:val="99"/>
    <w:qFormat/>
    <w:rsid w:val="00954D7D"/>
  </w:style>
  <w:style w:type="character" w:customStyle="1" w:styleId="Spletnapovezava">
    <w:name w:val="Spletna povezava"/>
    <w:basedOn w:val="Privzetapisavaodstavka"/>
    <w:uiPriority w:val="99"/>
    <w:unhideWhenUsed/>
    <w:rsid w:val="00954D7D"/>
    <w:rPr>
      <w:color w:val="0563C1" w:themeColor="hyperlink"/>
      <w:u w:val="single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F764EC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qFormat/>
    <w:rsid w:val="00F843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i/>
      <w:color w:val="0563C1" w:themeColor="hyperlink"/>
      <w:sz w:val="24"/>
      <w:szCs w:val="24"/>
      <w:u w:val="single"/>
      <w:lang w:val="it-IT"/>
    </w:rPr>
  </w:style>
  <w:style w:type="character" w:customStyle="1" w:styleId="ListLabel8">
    <w:name w:val="ListLabel 8"/>
    <w:qFormat/>
    <w:rPr>
      <w:rFonts w:cstheme="minorHAnsi"/>
      <w:i/>
      <w:color w:val="0563C1" w:themeColor="hyperlink"/>
      <w:sz w:val="24"/>
      <w:szCs w:val="24"/>
      <w:u w:val="single"/>
      <w:lang w:val="it-IT"/>
    </w:rPr>
  </w:style>
  <w:style w:type="character" w:customStyle="1" w:styleId="ListLabel9">
    <w:name w:val="ListLabel 9"/>
    <w:qFormat/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i/>
      <w:color w:val="0563C1" w:themeColor="hyperlink"/>
      <w:sz w:val="24"/>
      <w:szCs w:val="24"/>
      <w:u w:val="single"/>
      <w:lang w:val="sl-SI"/>
    </w:rPr>
  </w:style>
  <w:style w:type="character" w:customStyle="1" w:styleId="ListLabel20">
    <w:name w:val="ListLabel 20"/>
    <w:qFormat/>
    <w:rPr>
      <w:rFonts w:cstheme="minorHAnsi"/>
      <w:i/>
      <w:color w:val="0563C1" w:themeColor="hyperlink"/>
      <w:sz w:val="24"/>
      <w:szCs w:val="24"/>
      <w:u w:val="single"/>
      <w:lang w:val="sl-SI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i/>
      <w:color w:val="0563C1" w:themeColor="hyperlink"/>
      <w:sz w:val="24"/>
      <w:szCs w:val="24"/>
      <w:u w:val="single"/>
      <w:lang w:val="sl-SI"/>
    </w:rPr>
  </w:style>
  <w:style w:type="character" w:customStyle="1" w:styleId="ListLabel32">
    <w:name w:val="ListLabel 32"/>
    <w:qFormat/>
    <w:rPr>
      <w:rFonts w:cstheme="minorHAnsi"/>
      <w:i/>
      <w:color w:val="0563C1" w:themeColor="hyperlink"/>
      <w:sz w:val="24"/>
      <w:szCs w:val="24"/>
      <w:u w:val="single"/>
      <w:lang w:val="sl-SI"/>
    </w:rPr>
  </w:style>
  <w:style w:type="character" w:customStyle="1" w:styleId="ListLabel33">
    <w:name w:val="ListLabel 33"/>
    <w:qFormat/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Navadensplet">
    <w:name w:val="Normal (Web)"/>
    <w:basedOn w:val="Navaden"/>
    <w:uiPriority w:val="99"/>
    <w:unhideWhenUsed/>
    <w:qFormat/>
    <w:rsid w:val="00614AD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614A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54D7D"/>
    <w:pPr>
      <w:tabs>
        <w:tab w:val="center" w:pos="4536"/>
        <w:tab w:val="right" w:pos="9072"/>
      </w:tabs>
      <w:spacing w:after="0" w:line="240" w:lineRule="auto"/>
    </w:pPr>
  </w:style>
  <w:style w:type="paragraph" w:styleId="Noga">
    <w:name w:val="footer"/>
    <w:basedOn w:val="Navaden"/>
    <w:link w:val="NogaZnak"/>
    <w:uiPriority w:val="99"/>
    <w:unhideWhenUsed/>
    <w:rsid w:val="00954D7D"/>
    <w:pPr>
      <w:tabs>
        <w:tab w:val="center" w:pos="4536"/>
        <w:tab w:val="right" w:pos="9072"/>
      </w:tabs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F764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">
    <w:name w:val="p"/>
    <w:basedOn w:val="Navaden"/>
    <w:qFormat/>
    <w:rsid w:val="004B183C"/>
    <w:pPr>
      <w:suppressAutoHyphens/>
      <w:spacing w:before="60" w:after="15" w:line="240" w:lineRule="auto"/>
      <w:ind w:left="15" w:right="15" w:firstLine="240"/>
      <w:jc w:val="both"/>
    </w:pPr>
    <w:rPr>
      <w:rFonts w:ascii="Arial" w:eastAsia="Arial Unicode MS" w:hAnsi="Arial" w:cs="Arial"/>
      <w:color w:val="222222"/>
      <w:lang w:val="en-GB" w:eastAsia="zh-CN"/>
    </w:rPr>
  </w:style>
  <w:style w:type="paragraph" w:customStyle="1" w:styleId="t">
    <w:name w:val="t"/>
    <w:basedOn w:val="Navaden"/>
    <w:qFormat/>
    <w:rsid w:val="003F236B"/>
    <w:pPr>
      <w:spacing w:before="300" w:after="225" w:line="240" w:lineRule="auto"/>
      <w:ind w:left="15" w:right="15"/>
      <w:jc w:val="center"/>
    </w:pPr>
    <w:rPr>
      <w:rFonts w:ascii="Arial" w:eastAsia="Arial Unicode MS" w:hAnsi="Arial" w:cs="Arial"/>
      <w:b/>
      <w:bCs/>
      <w:color w:val="2E3092"/>
      <w:sz w:val="29"/>
      <w:szCs w:val="2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alguides-slovenia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ocalguides-slovenia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ArgosLocalGuidesSlove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ocalguides-slovenia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ocalguides-slovenia.com" TargetMode="External"/><Relationship Id="rId2" Type="http://schemas.openxmlformats.org/officeDocument/2006/relationships/hyperlink" Target="http://www.localguides-slovenia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kregar</dc:creator>
  <dc:description/>
  <cp:lastModifiedBy>X</cp:lastModifiedBy>
  <cp:revision>2</cp:revision>
  <cp:lastPrinted>2019-12-17T08:13:00Z</cp:lastPrinted>
  <dcterms:created xsi:type="dcterms:W3CDTF">2021-01-19T14:54:00Z</dcterms:created>
  <dcterms:modified xsi:type="dcterms:W3CDTF">2021-01-19T14:54:00Z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