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B1C6" w14:textId="13CB3537" w:rsidR="009E3524" w:rsidRPr="009100AE" w:rsidRDefault="009E3524" w:rsidP="007F76A3">
      <w:pPr>
        <w:pStyle w:val="Heading2"/>
        <w:rPr>
          <w:lang w:val="sl-SI"/>
        </w:rPr>
      </w:pPr>
      <w:bookmarkStart w:id="0" w:name="_Toc66863107"/>
      <w:r w:rsidRPr="009100AE">
        <w:rPr>
          <w:lang w:val="sl-SI"/>
        </w:rPr>
        <w:t>VI.</w:t>
      </w:r>
      <w:r w:rsidR="008651DD">
        <w:rPr>
          <w:lang w:val="sl-SI"/>
        </w:rPr>
        <w:t xml:space="preserve"> </w:t>
      </w:r>
      <w:r w:rsidRPr="009100AE">
        <w:rPr>
          <w:lang w:val="sl-SI"/>
        </w:rPr>
        <w:t>2</w:t>
      </w:r>
      <w:r w:rsidR="008651DD">
        <w:rPr>
          <w:lang w:val="sl-SI"/>
        </w:rPr>
        <w:tab/>
      </w:r>
      <w:r w:rsidRPr="009100AE">
        <w:rPr>
          <w:lang w:val="sl-SI"/>
        </w:rPr>
        <w:t>Obrazec: IZJAVA PRIJAVITELJA</w:t>
      </w:r>
      <w:bookmarkEnd w:id="0"/>
    </w:p>
    <w:p w14:paraId="31C2DE75" w14:textId="77777777" w:rsidR="009E3524" w:rsidRPr="009100AE" w:rsidRDefault="009E3524" w:rsidP="009E3524">
      <w:pPr>
        <w:jc w:val="both"/>
        <w:rPr>
          <w:rFonts w:cstheme="majorHAnsi"/>
          <w:lang w:val="sl-SI"/>
        </w:rPr>
      </w:pPr>
    </w:p>
    <w:p w14:paraId="2405CFC7" w14:textId="77777777" w:rsidR="007F76A3" w:rsidRPr="009100AE" w:rsidRDefault="007F76A3" w:rsidP="007F76A3">
      <w:pPr>
        <w:pBdr>
          <w:bottom w:val="single" w:sz="4" w:space="1" w:color="auto"/>
        </w:pBdr>
        <w:rPr>
          <w:b/>
          <w:lang w:val="sl-SI" w:eastAsia="sl-SI"/>
        </w:rPr>
      </w:pPr>
      <w:r w:rsidRPr="009100AE">
        <w:rPr>
          <w:b/>
          <w:lang w:val="sl-SI" w:eastAsia="sl-SI"/>
        </w:rPr>
        <w:t>Javni razpis »Za sofinanciranje aktivnosti promocije turistične ponudbe vodilnih turističnih destinacij Slovenije v letu 2021«</w:t>
      </w:r>
    </w:p>
    <w:p w14:paraId="00A1F891" w14:textId="77777777" w:rsidR="00675D1D" w:rsidRPr="009100AE" w:rsidRDefault="00675D1D" w:rsidP="00675D1D">
      <w:pPr>
        <w:widowControl w:val="0"/>
        <w:autoSpaceDE w:val="0"/>
        <w:autoSpaceDN w:val="0"/>
        <w:spacing w:before="2" w:after="0" w:line="240" w:lineRule="auto"/>
        <w:rPr>
          <w:rFonts w:ascii="Calibri" w:eastAsia="Calibri" w:hAnsi="Calibri" w:cs="Calibri"/>
          <w:b/>
          <w:sz w:val="16"/>
          <w:lang w:val="sl-SI" w:eastAsia="sl-SI" w:bidi="sl-SI"/>
        </w:rPr>
      </w:pPr>
    </w:p>
    <w:p w14:paraId="60C97225" w14:textId="77777777" w:rsidR="00675D1D" w:rsidRPr="009100AE" w:rsidRDefault="00675D1D" w:rsidP="00675D1D">
      <w:pPr>
        <w:widowControl w:val="0"/>
        <w:autoSpaceDE w:val="0"/>
        <w:autoSpaceDN w:val="0"/>
        <w:spacing w:before="56" w:after="0" w:line="240" w:lineRule="auto"/>
        <w:ind w:left="218"/>
        <w:rPr>
          <w:rFonts w:eastAsia="Calibri" w:cstheme="majorHAnsi"/>
          <w:szCs w:val="24"/>
          <w:lang w:val="sl-SI" w:eastAsia="sl-SI" w:bidi="sl-SI"/>
        </w:rPr>
      </w:pPr>
      <w:r w:rsidRPr="009100AE">
        <w:rPr>
          <w:rFonts w:eastAsia="Calibri" w:cstheme="majorHAnsi"/>
          <w:noProof/>
          <w:szCs w:val="24"/>
          <w:lang w:val="sl-SI" w:eastAsia="sl-SI" w:bidi="sl-SI"/>
        </w:rPr>
        <mc:AlternateContent>
          <mc:Choice Requires="wpg">
            <w:drawing>
              <wp:anchor distT="0" distB="0" distL="0" distR="0" simplePos="0" relativeHeight="251659264" behindDoc="1" locked="0" layoutInCell="1" allowOverlap="1" wp14:anchorId="7DCC58A1" wp14:editId="23710716">
                <wp:simplePos x="0" y="0"/>
                <wp:positionH relativeFrom="page">
                  <wp:posOffset>900430</wp:posOffset>
                </wp:positionH>
                <wp:positionV relativeFrom="paragraph">
                  <wp:posOffset>296545</wp:posOffset>
                </wp:positionV>
                <wp:extent cx="6125210" cy="259715"/>
                <wp:effectExtent l="5080" t="12700" r="3810" b="1333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259715"/>
                          <a:chOff x="1418" y="467"/>
                          <a:chExt cx="9646" cy="409"/>
                        </a:xfrm>
                      </wpg:grpSpPr>
                      <wps:wsp>
                        <wps:cNvPr id="55" name="Rectangle 4"/>
                        <wps:cNvSpPr>
                          <a:spLocks noChangeArrowheads="1"/>
                        </wps:cNvSpPr>
                        <wps:spPr bwMode="auto">
                          <a:xfrm>
                            <a:off x="10948" y="476"/>
                            <a:ext cx="104"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
                        <wps:cNvSpPr>
                          <a:spLocks noChangeArrowheads="1"/>
                        </wps:cNvSpPr>
                        <wps:spPr bwMode="auto">
                          <a:xfrm>
                            <a:off x="5251" y="476"/>
                            <a:ext cx="104"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
                        <wps:cNvSpPr>
                          <a:spLocks noChangeArrowheads="1"/>
                        </wps:cNvSpPr>
                        <wps:spPr bwMode="auto">
                          <a:xfrm>
                            <a:off x="5354" y="476"/>
                            <a:ext cx="5595"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
                        <wps:cNvCnPr>
                          <a:cxnSpLocks noChangeShapeType="1"/>
                        </wps:cNvCnPr>
                        <wps:spPr bwMode="auto">
                          <a:xfrm>
                            <a:off x="1428" y="472"/>
                            <a:ext cx="38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a:off x="5251" y="472"/>
                            <a:ext cx="58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1423" y="467"/>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0"/>
                        <wps:cNvCnPr>
                          <a:cxnSpLocks noChangeShapeType="1"/>
                        </wps:cNvCnPr>
                        <wps:spPr bwMode="auto">
                          <a:xfrm>
                            <a:off x="1428" y="870"/>
                            <a:ext cx="38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1"/>
                        <wps:cNvCnPr>
                          <a:cxnSpLocks noChangeShapeType="1"/>
                        </wps:cNvCnPr>
                        <wps:spPr bwMode="auto">
                          <a:xfrm>
                            <a:off x="5246" y="467"/>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2"/>
                        <wps:cNvCnPr>
                          <a:cxnSpLocks noChangeShapeType="1"/>
                        </wps:cNvCnPr>
                        <wps:spPr bwMode="auto">
                          <a:xfrm>
                            <a:off x="5251" y="870"/>
                            <a:ext cx="58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3"/>
                        <wps:cNvCnPr>
                          <a:cxnSpLocks noChangeShapeType="1"/>
                        </wps:cNvCnPr>
                        <wps:spPr bwMode="auto">
                          <a:xfrm>
                            <a:off x="11059" y="467"/>
                            <a:ext cx="0" cy="40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14"/>
                        <wps:cNvSpPr txBox="1">
                          <a:spLocks noChangeArrowheads="1"/>
                        </wps:cNvSpPr>
                        <wps:spPr bwMode="auto">
                          <a:xfrm>
                            <a:off x="1428" y="476"/>
                            <a:ext cx="381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688F" w14:textId="77777777" w:rsidR="00675D1D" w:rsidRDefault="00675D1D" w:rsidP="00675D1D">
                              <w:pPr>
                                <w:spacing w:line="268" w:lineRule="exact"/>
                                <w:ind w:left="103"/>
                                <w:rPr>
                                  <w:b/>
                                </w:rPr>
                              </w:pPr>
                              <w:r>
                                <w:rPr>
                                  <w:b/>
                                  <w:sz w:val="22"/>
                                </w:rPr>
                                <w:t>NAZIV PRIJAVITELJA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C58A1" id="Group 54" o:spid="_x0000_s1026" style="position:absolute;left:0;text-align:left;margin-left:70.9pt;margin-top:23.35pt;width:482.3pt;height:20.45pt;z-index:-251657216;mso-wrap-distance-left:0;mso-wrap-distance-right:0;mso-position-horizontal-relative:page" coordorigin="1418,467" coordsize="964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">
                <v:rect id="Rectangle 4" o:spid="_x0000_s1027" style="position:absolute;left:10948;top:476;width:10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" fillcolor="#e2efd9" stroked="f"/>
                <v:rect id="Rectangle 5" o:spid="_x0000_s1028" style="position:absolute;left:5251;top:476;width:10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" fillcolor="#e2efd9" stroked="f"/>
                <v:rect id="Rectangle 6" o:spid="_x0000_s1029" style="position:absolute;left:5354;top:476;width:559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" fillcolor="#e2efd9" stroked="f"/>
                <v:line id="Line 7" o:spid="_x0000_s1030" style="position:absolute;visibility:visible;mso-wrap-style:square" from="1428,472" to="524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" strokeweight=".16969mm"/>
                <v:line id="Line 8" o:spid="_x0000_s1031" style="position:absolute;visibility:visible;mso-wrap-style:square" from="5251,472" to="1105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" strokeweight=".16969mm"/>
                <v:line id="Line 9" o:spid="_x0000_s1032" style="position:absolute;visibility:visible;mso-wrap-style:square" from="1423,467" to="142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0" o:spid="_x0000_s1033" style="position:absolute;visibility:visible;mso-wrap-style:square" from="1428,870" to="524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1" o:spid="_x0000_s1034" style="position:absolute;visibility:visible;mso-wrap-style:square" from="5246,467" to="524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12" o:spid="_x0000_s1035" style="position:absolute;visibility:visible;mso-wrap-style:square" from="5251,870" to="110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13" o:spid="_x0000_s1036" style="position:absolute;visibility:visible;mso-wrap-style:square" from="11059,467" to="1105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v:shapetype id="_x0000_t202" coordsize="21600,21600" o:spt="202" path="m,l,21600r21600,l21600,xe">
                  <v:stroke joinstyle="miter"/>
                  <v:path gradientshapeok="t" o:connecttype="rect"/>
                </v:shapetype>
                <v:shape id="Text Box 14" o:spid="_x0000_s1037" type="#_x0000_t202" style="position:absolute;left:1428;top:476;width:381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AF2688F" w14:textId="77777777" w:rsidR="00675D1D" w:rsidRDefault="00675D1D" w:rsidP="00675D1D">
                        <w:pPr>
                          <w:spacing w:line="268" w:lineRule="exact"/>
                          <w:ind w:left="103"/>
                          <w:rPr>
                            <w:b/>
                          </w:rPr>
                        </w:pPr>
                        <w:r>
                          <w:rPr>
                            <w:b/>
                            <w:sz w:val="22"/>
                          </w:rPr>
                          <w:t>NAZIV PRIJAVITELJA</w:t>
                        </w:r>
                      </w:p>
                    </w:txbxContent>
                  </v:textbox>
                </v:shape>
                <w10:wrap type="topAndBottom" anchorx="page"/>
              </v:group>
            </w:pict>
          </mc:Fallback>
        </mc:AlternateContent>
      </w:r>
      <w:r w:rsidRPr="009100AE">
        <w:rPr>
          <w:rFonts w:eastAsia="Calibri" w:cstheme="majorHAnsi"/>
          <w:szCs w:val="24"/>
          <w:lang w:val="sl-SI" w:eastAsia="sl-SI" w:bidi="sl-SI"/>
        </w:rPr>
        <w:t>Spodaj podpisani zakoniti zastopnik,</w:t>
      </w:r>
    </w:p>
    <w:p w14:paraId="2B2CDA5F" w14:textId="77777777" w:rsidR="00675D1D" w:rsidRPr="009100AE" w:rsidRDefault="00675D1D" w:rsidP="00675D1D">
      <w:pPr>
        <w:widowControl w:val="0"/>
        <w:autoSpaceDE w:val="0"/>
        <w:autoSpaceDN w:val="0"/>
        <w:spacing w:before="2" w:after="0" w:line="240" w:lineRule="auto"/>
        <w:rPr>
          <w:rFonts w:eastAsia="Calibri" w:cstheme="majorHAnsi"/>
          <w:szCs w:val="24"/>
          <w:lang w:val="sl-SI" w:eastAsia="sl-SI" w:bidi="sl-SI"/>
        </w:rPr>
      </w:pPr>
    </w:p>
    <w:p w14:paraId="72C24726" w14:textId="77777777" w:rsidR="00675D1D" w:rsidRPr="009100AE" w:rsidRDefault="00675D1D" w:rsidP="00675D1D">
      <w:pPr>
        <w:widowControl w:val="0"/>
        <w:autoSpaceDE w:val="0"/>
        <w:autoSpaceDN w:val="0"/>
        <w:spacing w:before="56" w:after="0" w:line="240" w:lineRule="auto"/>
        <w:ind w:left="218"/>
        <w:rPr>
          <w:rFonts w:eastAsia="Calibri" w:cstheme="majorHAnsi"/>
          <w:szCs w:val="24"/>
          <w:lang w:val="sl-SI" w:eastAsia="sl-SI" w:bidi="sl-SI"/>
        </w:rPr>
      </w:pPr>
      <w:bookmarkStart w:id="1" w:name="_bookmark9"/>
      <w:bookmarkEnd w:id="1"/>
      <w:r w:rsidRPr="009100AE">
        <w:rPr>
          <w:rFonts w:eastAsia="Calibri" w:cstheme="majorHAnsi"/>
          <w:szCs w:val="24"/>
          <w:lang w:val="sl-SI" w:eastAsia="sl-SI" w:bidi="sl-SI"/>
        </w:rPr>
        <w:t>izjavljam, da:</w:t>
      </w:r>
    </w:p>
    <w:p w14:paraId="22307870" w14:textId="77777777" w:rsidR="00675D1D" w:rsidRPr="009100AE" w:rsidRDefault="00675D1D" w:rsidP="000E3D25">
      <w:pPr>
        <w:widowControl w:val="0"/>
        <w:numPr>
          <w:ilvl w:val="1"/>
          <w:numId w:val="28"/>
        </w:numPr>
        <w:tabs>
          <w:tab w:val="left" w:pos="939"/>
        </w:tabs>
        <w:autoSpaceDE w:val="0"/>
        <w:autoSpaceDN w:val="0"/>
        <w:spacing w:before="142" w:after="0" w:line="240" w:lineRule="auto"/>
        <w:ind w:right="4" w:hanging="361"/>
        <w:rPr>
          <w:rFonts w:eastAsia="Calibri" w:cstheme="majorHAnsi"/>
          <w:szCs w:val="24"/>
          <w:lang w:val="sl-SI" w:eastAsia="sl-SI" w:bidi="sl-SI"/>
        </w:rPr>
      </w:pPr>
      <w:r w:rsidRPr="009100AE">
        <w:rPr>
          <w:rFonts w:eastAsia="Calibri" w:cstheme="majorHAnsi"/>
          <w:szCs w:val="24"/>
          <w:lang w:val="sl-SI" w:eastAsia="sl-SI" w:bidi="sl-SI"/>
        </w:rPr>
        <w:t>se strinjamo in sprejemamo vse pogoje, ki so navedeni v razpisu in razpisni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dokumentaciji;</w:t>
      </w:r>
    </w:p>
    <w:p w14:paraId="38892F70" w14:textId="77777777" w:rsidR="00675D1D" w:rsidRPr="009100AE" w:rsidRDefault="00675D1D" w:rsidP="000E3D25">
      <w:pPr>
        <w:widowControl w:val="0"/>
        <w:numPr>
          <w:ilvl w:val="1"/>
          <w:numId w:val="28"/>
        </w:numPr>
        <w:tabs>
          <w:tab w:val="left" w:pos="939"/>
        </w:tabs>
        <w:autoSpaceDE w:val="0"/>
        <w:autoSpaceDN w:val="0"/>
        <w:spacing w:before="20" w:after="0" w:line="240" w:lineRule="auto"/>
        <w:ind w:right="4" w:hanging="361"/>
        <w:rPr>
          <w:rFonts w:eastAsia="Calibri" w:cstheme="majorHAnsi"/>
          <w:szCs w:val="24"/>
          <w:lang w:val="sl-SI" w:eastAsia="sl-SI" w:bidi="sl-SI"/>
        </w:rPr>
      </w:pPr>
      <w:r w:rsidRPr="009100AE">
        <w:rPr>
          <w:rFonts w:eastAsia="Calibri" w:cstheme="majorHAnsi"/>
          <w:szCs w:val="24"/>
          <w:lang w:val="sl-SI" w:eastAsia="sl-SI" w:bidi="sl-SI"/>
        </w:rPr>
        <w:t>vse kopije, ki so priložene vlogi, ustrezajo</w:t>
      </w:r>
      <w:r w:rsidRPr="009100AE">
        <w:rPr>
          <w:rFonts w:eastAsia="Calibri" w:cstheme="majorHAnsi"/>
          <w:spacing w:val="-4"/>
          <w:szCs w:val="24"/>
          <w:lang w:val="sl-SI" w:eastAsia="sl-SI" w:bidi="sl-SI"/>
        </w:rPr>
        <w:t xml:space="preserve"> </w:t>
      </w:r>
      <w:r w:rsidRPr="009100AE">
        <w:rPr>
          <w:rFonts w:eastAsia="Calibri" w:cstheme="majorHAnsi"/>
          <w:szCs w:val="24"/>
          <w:lang w:val="sl-SI" w:eastAsia="sl-SI" w:bidi="sl-SI"/>
        </w:rPr>
        <w:t>izvirnikom;</w:t>
      </w:r>
    </w:p>
    <w:p w14:paraId="01EDB1DC" w14:textId="77777777" w:rsidR="00675D1D" w:rsidRPr="009100AE" w:rsidRDefault="00675D1D" w:rsidP="000E3D25">
      <w:pPr>
        <w:widowControl w:val="0"/>
        <w:numPr>
          <w:ilvl w:val="1"/>
          <w:numId w:val="28"/>
        </w:numPr>
        <w:tabs>
          <w:tab w:val="left" w:pos="939"/>
        </w:tabs>
        <w:autoSpaceDE w:val="0"/>
        <w:autoSpaceDN w:val="0"/>
        <w:spacing w:before="22" w:after="0" w:line="240" w:lineRule="auto"/>
        <w:ind w:right="4" w:hanging="361"/>
        <w:rPr>
          <w:rFonts w:eastAsia="Calibri" w:cstheme="majorHAnsi"/>
          <w:szCs w:val="24"/>
          <w:lang w:val="sl-SI" w:eastAsia="sl-SI" w:bidi="sl-SI"/>
        </w:rPr>
      </w:pPr>
      <w:r w:rsidRPr="009100AE">
        <w:rPr>
          <w:rFonts w:eastAsia="Calibri" w:cstheme="majorHAnsi"/>
          <w:szCs w:val="24"/>
          <w:lang w:val="sl-SI" w:eastAsia="sl-SI" w:bidi="sl-SI"/>
        </w:rPr>
        <w:t>so vse navedbe, ki so podane v tej vlogi, resnične in ustrezajo dejanskemu</w:t>
      </w:r>
      <w:r w:rsidRPr="009100AE">
        <w:rPr>
          <w:rFonts w:eastAsia="Calibri" w:cstheme="majorHAnsi"/>
          <w:spacing w:val="-12"/>
          <w:szCs w:val="24"/>
          <w:lang w:val="sl-SI" w:eastAsia="sl-SI" w:bidi="sl-SI"/>
        </w:rPr>
        <w:t xml:space="preserve"> </w:t>
      </w:r>
      <w:r w:rsidRPr="009100AE">
        <w:rPr>
          <w:rFonts w:eastAsia="Calibri" w:cstheme="majorHAnsi"/>
          <w:szCs w:val="24"/>
          <w:lang w:val="sl-SI" w:eastAsia="sl-SI" w:bidi="sl-SI"/>
        </w:rPr>
        <w:t>stanju;</w:t>
      </w:r>
    </w:p>
    <w:p w14:paraId="16CCF40E" w14:textId="77777777" w:rsidR="00675D1D" w:rsidRPr="009100AE" w:rsidRDefault="00675D1D" w:rsidP="000E3D25">
      <w:pPr>
        <w:widowControl w:val="0"/>
        <w:numPr>
          <w:ilvl w:val="1"/>
          <w:numId w:val="28"/>
        </w:numPr>
        <w:tabs>
          <w:tab w:val="left" w:pos="939"/>
        </w:tabs>
        <w:autoSpaceDE w:val="0"/>
        <w:autoSpaceDN w:val="0"/>
        <w:spacing w:before="22"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smo kot pravna oseba registrirani v Poslovnem registru Republike Slovenije in opravljamo dejavnost</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v</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Republiki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Sloveniji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na</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področju</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turizma.</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Prijavitelj</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ima</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lahko</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obliko</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zasebnega</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zavoda, javnega zavoda, javnega gospodarskega zavoda, občine (v primeru, ko je vodilna destinacija zgolj ena občina in aktivno izvaja naloge nosilca/upravljanja turizma v vodilni destinaciji), lokalne turistične organizacije, in druge neprofitne organizacije, ki delujejo na področju</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turizma;</w:t>
      </w:r>
    </w:p>
    <w:p w14:paraId="4FBB7A3B" w14:textId="77777777" w:rsidR="00675D1D" w:rsidRPr="009100AE" w:rsidRDefault="00675D1D" w:rsidP="000E3D25">
      <w:pPr>
        <w:widowControl w:val="0"/>
        <w:numPr>
          <w:ilvl w:val="1"/>
          <w:numId w:val="28"/>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 nima neporavnanih zapadlih finančnih obveznosti iz naslova obveznih dajatev in drugih denarnih nedavčnih obveznosti v skladu z zakonom, ki ureja finančno upravo, ki jih pobira davčni organ (v višini 50 evrov ali več na dan oddaje</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vloge);</w:t>
      </w:r>
    </w:p>
    <w:p w14:paraId="664CFC4D" w14:textId="77777777" w:rsidR="00675D1D" w:rsidRPr="009100AE" w:rsidRDefault="00675D1D" w:rsidP="000E3D25">
      <w:pPr>
        <w:widowControl w:val="0"/>
        <w:numPr>
          <w:ilvl w:val="1"/>
          <w:numId w:val="28"/>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ni</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v</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postopku</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prisilne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poravnave,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stečajnem</w:t>
      </w:r>
      <w:r w:rsidRPr="009100AE">
        <w:rPr>
          <w:rFonts w:eastAsia="Calibri" w:cstheme="majorHAnsi"/>
          <w:spacing w:val="-10"/>
          <w:szCs w:val="24"/>
          <w:lang w:val="sl-SI" w:eastAsia="sl-SI" w:bidi="sl-SI"/>
        </w:rPr>
        <w:t xml:space="preserve"> </w:t>
      </w:r>
      <w:r w:rsidRPr="009100AE">
        <w:rPr>
          <w:rFonts w:eastAsia="Calibri" w:cstheme="majorHAnsi"/>
          <w:szCs w:val="24"/>
          <w:lang w:val="sl-SI" w:eastAsia="sl-SI" w:bidi="sl-SI"/>
        </w:rPr>
        <w:t>postopku,</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postopku</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likvidacije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ali</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prisilnega prenehanja,</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z</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njegovimi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posli</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iz</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drugih</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razlogov</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ne</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upravlja</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sodišče,</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ni</w:t>
      </w:r>
      <w:r w:rsidRPr="009100AE">
        <w:rPr>
          <w:rFonts w:eastAsia="Calibri" w:cstheme="majorHAnsi"/>
          <w:spacing w:val="-8"/>
          <w:szCs w:val="24"/>
          <w:lang w:val="sl-SI" w:eastAsia="sl-SI" w:bidi="sl-SI"/>
        </w:rPr>
        <w:t xml:space="preserve"> </w:t>
      </w:r>
      <w:r w:rsidRPr="009100AE">
        <w:rPr>
          <w:rFonts w:eastAsia="Calibri" w:cstheme="majorHAnsi"/>
          <w:szCs w:val="24"/>
          <w:lang w:val="sl-SI" w:eastAsia="sl-SI" w:bidi="sl-SI"/>
        </w:rPr>
        <w:t>opustil</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poslovne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 xml:space="preserve">dejavnosti in na dan oddaje vloge ni bil v stanju insolventnosti, v skladu z določbami Zakona o finančnem poslovanju, postopkih zaradi insolventnosti in prisilnem prenehanju (Uradni list RS, št. 13/14 – uradno prečiščeno besedilo, 10/15 – </w:t>
      </w:r>
      <w:proofErr w:type="spellStart"/>
      <w:r w:rsidRPr="009100AE">
        <w:rPr>
          <w:rFonts w:eastAsia="Calibri" w:cstheme="majorHAnsi"/>
          <w:szCs w:val="24"/>
          <w:lang w:val="sl-SI" w:eastAsia="sl-SI" w:bidi="sl-SI"/>
        </w:rPr>
        <w:t>popr</w:t>
      </w:r>
      <w:proofErr w:type="spellEnd"/>
      <w:r w:rsidRPr="009100AE">
        <w:rPr>
          <w:rFonts w:eastAsia="Calibri" w:cstheme="majorHAnsi"/>
          <w:szCs w:val="24"/>
          <w:lang w:val="sl-SI" w:eastAsia="sl-SI" w:bidi="sl-SI"/>
        </w:rPr>
        <w:t xml:space="preserve">., 27/16, 31/16 – </w:t>
      </w:r>
      <w:proofErr w:type="spellStart"/>
      <w:r w:rsidRPr="009100AE">
        <w:rPr>
          <w:rFonts w:eastAsia="Calibri" w:cstheme="majorHAnsi"/>
          <w:szCs w:val="24"/>
          <w:lang w:val="sl-SI" w:eastAsia="sl-SI" w:bidi="sl-SI"/>
        </w:rPr>
        <w:t>odl</w:t>
      </w:r>
      <w:proofErr w:type="spellEnd"/>
      <w:r w:rsidRPr="009100AE">
        <w:rPr>
          <w:rFonts w:eastAsia="Calibri" w:cstheme="majorHAnsi"/>
          <w:szCs w:val="24"/>
          <w:lang w:val="sl-SI" w:eastAsia="sl-SI" w:bidi="sl-SI"/>
        </w:rPr>
        <w:t xml:space="preserve">. US, 38/16 – </w:t>
      </w:r>
      <w:proofErr w:type="spellStart"/>
      <w:r w:rsidRPr="009100AE">
        <w:rPr>
          <w:rFonts w:eastAsia="Calibri" w:cstheme="majorHAnsi"/>
          <w:szCs w:val="24"/>
          <w:lang w:val="sl-SI" w:eastAsia="sl-SI" w:bidi="sl-SI"/>
        </w:rPr>
        <w:t>odl</w:t>
      </w:r>
      <w:proofErr w:type="spellEnd"/>
      <w:r w:rsidRPr="009100AE">
        <w:rPr>
          <w:rFonts w:eastAsia="Calibri" w:cstheme="majorHAnsi"/>
          <w:szCs w:val="24"/>
          <w:lang w:val="sl-SI" w:eastAsia="sl-SI" w:bidi="sl-SI"/>
        </w:rPr>
        <w:t xml:space="preserve">. US, 63/16 – ZD-C, 54/18 – </w:t>
      </w:r>
      <w:proofErr w:type="spellStart"/>
      <w:r w:rsidRPr="009100AE">
        <w:rPr>
          <w:rFonts w:eastAsia="Calibri" w:cstheme="majorHAnsi"/>
          <w:szCs w:val="24"/>
          <w:lang w:val="sl-SI" w:eastAsia="sl-SI" w:bidi="sl-SI"/>
        </w:rPr>
        <w:t>odl</w:t>
      </w:r>
      <w:proofErr w:type="spellEnd"/>
      <w:r w:rsidRPr="009100AE">
        <w:rPr>
          <w:rFonts w:eastAsia="Calibri" w:cstheme="majorHAnsi"/>
          <w:szCs w:val="24"/>
          <w:lang w:val="sl-SI" w:eastAsia="sl-SI" w:bidi="sl-SI"/>
        </w:rPr>
        <w:t xml:space="preserve">. US, 69/19 – </w:t>
      </w:r>
      <w:proofErr w:type="spellStart"/>
      <w:r w:rsidRPr="009100AE">
        <w:rPr>
          <w:rFonts w:eastAsia="Calibri" w:cstheme="majorHAnsi"/>
          <w:szCs w:val="24"/>
          <w:lang w:val="sl-SI" w:eastAsia="sl-SI" w:bidi="sl-SI"/>
        </w:rPr>
        <w:t>odl</w:t>
      </w:r>
      <w:proofErr w:type="spellEnd"/>
      <w:r w:rsidRPr="009100AE">
        <w:rPr>
          <w:rFonts w:eastAsia="Calibri" w:cstheme="majorHAnsi"/>
          <w:szCs w:val="24"/>
          <w:lang w:val="sl-SI" w:eastAsia="sl-SI" w:bidi="sl-SI"/>
        </w:rPr>
        <w:t xml:space="preserve">. US, 74/20 – </w:t>
      </w:r>
      <w:proofErr w:type="spellStart"/>
      <w:r w:rsidRPr="009100AE">
        <w:rPr>
          <w:rFonts w:eastAsia="Calibri" w:cstheme="majorHAnsi"/>
          <w:szCs w:val="24"/>
          <w:lang w:val="sl-SI" w:eastAsia="sl-SI" w:bidi="sl-SI"/>
        </w:rPr>
        <w:t>odl</w:t>
      </w:r>
      <w:proofErr w:type="spellEnd"/>
      <w:r w:rsidRPr="009100AE">
        <w:rPr>
          <w:rFonts w:eastAsia="Calibri" w:cstheme="majorHAnsi"/>
          <w:szCs w:val="24"/>
          <w:lang w:val="sl-SI" w:eastAsia="sl-SI" w:bidi="sl-SI"/>
        </w:rPr>
        <w:t xml:space="preserve">. US in 85/20 – </w:t>
      </w:r>
      <w:proofErr w:type="spellStart"/>
      <w:r w:rsidRPr="009100AE">
        <w:rPr>
          <w:rFonts w:eastAsia="Calibri" w:cstheme="majorHAnsi"/>
          <w:szCs w:val="24"/>
          <w:lang w:val="sl-SI" w:eastAsia="sl-SI" w:bidi="sl-SI"/>
        </w:rPr>
        <w:t>odl</w:t>
      </w:r>
      <w:proofErr w:type="spellEnd"/>
      <w:r w:rsidRPr="009100AE">
        <w:rPr>
          <w:rFonts w:eastAsia="Calibri" w:cstheme="majorHAnsi"/>
          <w:szCs w:val="24"/>
          <w:lang w:val="sl-SI" w:eastAsia="sl-SI" w:bidi="sl-SI"/>
        </w:rPr>
        <w:t>. US);</w:t>
      </w:r>
    </w:p>
    <w:p w14:paraId="435C5501" w14:textId="232F7439" w:rsidR="00675D1D" w:rsidRPr="009100AE" w:rsidRDefault="00675D1D" w:rsidP="000E3D25">
      <w:pPr>
        <w:widowControl w:val="0"/>
        <w:numPr>
          <w:ilvl w:val="1"/>
          <w:numId w:val="28"/>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 ne prejema ali ni v postopku pridobivanja državnih pomoči za reševanje in prestrukturiranje podjetij v težavah po Zakonu o pomoči za reševanje in prestrukturiranje gospodarskih družb v težavah (Uradni list RS, 5/17) in niso podjetja v težavah skladno z 18.</w:t>
      </w:r>
      <w:r w:rsidRPr="009100AE">
        <w:rPr>
          <w:rFonts w:eastAsia="Calibri" w:cstheme="majorHAnsi"/>
          <w:spacing w:val="-11"/>
          <w:szCs w:val="24"/>
          <w:lang w:val="sl-SI" w:eastAsia="sl-SI" w:bidi="sl-SI"/>
        </w:rPr>
        <w:t xml:space="preserve"> </w:t>
      </w:r>
      <w:r w:rsidRPr="009100AE">
        <w:rPr>
          <w:rFonts w:eastAsia="Calibri" w:cstheme="majorHAnsi"/>
          <w:szCs w:val="24"/>
          <w:lang w:val="sl-SI" w:eastAsia="sl-SI" w:bidi="sl-SI"/>
        </w:rPr>
        <w:t>točko 2. člena Uredbe Komisije (EU) št. 651/2014;</w:t>
      </w:r>
    </w:p>
    <w:p w14:paraId="4835D91C" w14:textId="77777777" w:rsidR="00675D1D" w:rsidRPr="009100AE" w:rsidRDefault="00675D1D" w:rsidP="000E3D25">
      <w:pPr>
        <w:widowControl w:val="0"/>
        <w:numPr>
          <w:ilvl w:val="1"/>
          <w:numId w:val="28"/>
        </w:numPr>
        <w:tabs>
          <w:tab w:val="left" w:pos="939"/>
        </w:tabs>
        <w:autoSpaceDE w:val="0"/>
        <w:autoSpaceDN w:val="0"/>
        <w:spacing w:before="16"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glede organizacije ni podana prepoved poslovanja v razmerju do izvajalca tega razpisa v obsegu, kot izhaja iz 35. člena Zakona o integriteti in preprečevanju korupcije (Uradni list RS, št. 69/11 – uradno prečiščeno besedilo in 158/20);</w:t>
      </w:r>
    </w:p>
    <w:p w14:paraId="54D6E787" w14:textId="77777777" w:rsidR="00675D1D" w:rsidRPr="009100AE" w:rsidRDefault="00675D1D" w:rsidP="000E3D25">
      <w:pPr>
        <w:widowControl w:val="0"/>
        <w:numPr>
          <w:ilvl w:val="1"/>
          <w:numId w:val="28"/>
        </w:numPr>
        <w:tabs>
          <w:tab w:val="left" w:pos="939"/>
        </w:tabs>
        <w:autoSpaceDE w:val="0"/>
        <w:autoSpaceDN w:val="0"/>
        <w:spacing w:before="1"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dejanski lastnik(i) prijavitelja v skladu z 19. členom Zakona o preprečevanju pranja denarja in financiranja</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terorizma</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 xml:space="preserve">(Uradni list RS, št. 68/16, 81/19, 91/20 in 2/21 – </w:t>
      </w:r>
      <w:proofErr w:type="spellStart"/>
      <w:r w:rsidRPr="009100AE">
        <w:rPr>
          <w:rFonts w:eastAsia="Calibri" w:cstheme="majorHAnsi"/>
          <w:szCs w:val="24"/>
          <w:lang w:val="sl-SI" w:eastAsia="sl-SI" w:bidi="sl-SI"/>
        </w:rPr>
        <w:t>popr</w:t>
      </w:r>
      <w:proofErr w:type="spellEnd"/>
      <w:r w:rsidRPr="009100AE">
        <w:rPr>
          <w:rFonts w:eastAsia="Calibri" w:cstheme="majorHAnsi"/>
          <w:szCs w:val="24"/>
          <w:lang w:val="sl-SI" w:eastAsia="sl-SI" w:bidi="sl-SI"/>
        </w:rPr>
        <w:t>.)</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ni(so)</w:t>
      </w:r>
      <w:r w:rsidRPr="009100AE">
        <w:rPr>
          <w:rFonts w:eastAsia="Calibri" w:cstheme="majorHAnsi"/>
          <w:spacing w:val="-16"/>
          <w:szCs w:val="24"/>
          <w:lang w:val="sl-SI" w:eastAsia="sl-SI" w:bidi="sl-SI"/>
        </w:rPr>
        <w:t xml:space="preserve"> </w:t>
      </w:r>
      <w:r w:rsidRPr="009100AE">
        <w:rPr>
          <w:rFonts w:eastAsia="Calibri" w:cstheme="majorHAnsi"/>
          <w:szCs w:val="24"/>
          <w:lang w:val="sl-SI" w:eastAsia="sl-SI" w:bidi="sl-SI"/>
        </w:rPr>
        <w:t>vpleten(i)</w:t>
      </w:r>
      <w:r w:rsidRPr="009100AE">
        <w:rPr>
          <w:rFonts w:eastAsia="Calibri" w:cstheme="majorHAnsi"/>
          <w:spacing w:val="-13"/>
          <w:szCs w:val="24"/>
          <w:lang w:val="sl-SI" w:eastAsia="sl-SI" w:bidi="sl-SI"/>
        </w:rPr>
        <w:t xml:space="preserve"> </w:t>
      </w:r>
      <w:r w:rsidRPr="009100AE">
        <w:rPr>
          <w:rFonts w:eastAsia="Calibri" w:cstheme="majorHAnsi"/>
          <w:szCs w:val="24"/>
          <w:lang w:val="sl-SI" w:eastAsia="sl-SI" w:bidi="sl-SI"/>
        </w:rPr>
        <w:t>v</w:t>
      </w:r>
      <w:r w:rsidRPr="009100AE">
        <w:rPr>
          <w:rFonts w:eastAsia="Calibri" w:cstheme="majorHAnsi"/>
          <w:spacing w:val="-13"/>
          <w:szCs w:val="24"/>
          <w:lang w:val="sl-SI" w:eastAsia="sl-SI" w:bidi="sl-SI"/>
        </w:rPr>
        <w:t xml:space="preserve"> </w:t>
      </w:r>
      <w:r w:rsidRPr="009100AE">
        <w:rPr>
          <w:rFonts w:eastAsia="Calibri" w:cstheme="majorHAnsi"/>
          <w:szCs w:val="24"/>
          <w:lang w:val="sl-SI" w:eastAsia="sl-SI" w:bidi="sl-SI"/>
        </w:rPr>
        <w:t>postopke</w:t>
      </w:r>
      <w:r w:rsidRPr="009100AE">
        <w:rPr>
          <w:rFonts w:eastAsia="Calibri" w:cstheme="majorHAnsi"/>
          <w:spacing w:val="-13"/>
          <w:szCs w:val="24"/>
          <w:lang w:val="sl-SI" w:eastAsia="sl-SI" w:bidi="sl-SI"/>
        </w:rPr>
        <w:t xml:space="preserve"> </w:t>
      </w:r>
      <w:r w:rsidRPr="009100AE">
        <w:rPr>
          <w:rFonts w:eastAsia="Calibri" w:cstheme="majorHAnsi"/>
          <w:szCs w:val="24"/>
          <w:lang w:val="sl-SI" w:eastAsia="sl-SI" w:bidi="sl-SI"/>
        </w:rPr>
        <w:t>pranja</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denarja in financiranja</w:t>
      </w:r>
      <w:r w:rsidRPr="009100AE">
        <w:rPr>
          <w:rFonts w:eastAsia="Calibri" w:cstheme="majorHAnsi"/>
          <w:spacing w:val="-2"/>
          <w:szCs w:val="24"/>
          <w:lang w:val="sl-SI" w:eastAsia="sl-SI" w:bidi="sl-SI"/>
        </w:rPr>
        <w:t xml:space="preserve"> </w:t>
      </w:r>
      <w:r w:rsidRPr="009100AE">
        <w:rPr>
          <w:rFonts w:eastAsia="Calibri" w:cstheme="majorHAnsi"/>
          <w:szCs w:val="24"/>
          <w:lang w:val="sl-SI" w:eastAsia="sl-SI" w:bidi="sl-SI"/>
        </w:rPr>
        <w:t>terorizma;</w:t>
      </w:r>
    </w:p>
    <w:p w14:paraId="537D1682" w14:textId="77777777" w:rsidR="00675D1D" w:rsidRPr="009100AE" w:rsidRDefault="00675D1D" w:rsidP="000E3D25">
      <w:pPr>
        <w:widowControl w:val="0"/>
        <w:numPr>
          <w:ilvl w:val="1"/>
          <w:numId w:val="28"/>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ni v postopku vračanja neupravičeno prejete državne pomoči, na podlagi odločbe Evropske Komisije, ki je prejeto državno pomoč razglasila za nezakonito in nezdružljivo s </w:t>
      </w:r>
      <w:r w:rsidRPr="009100AE">
        <w:rPr>
          <w:rFonts w:eastAsia="Calibri" w:cstheme="majorHAnsi"/>
          <w:szCs w:val="24"/>
          <w:lang w:val="sl-SI" w:eastAsia="sl-SI" w:bidi="sl-SI"/>
        </w:rPr>
        <w:lastRenderedPageBreak/>
        <w:t>skupnim trgom EU;</w:t>
      </w:r>
    </w:p>
    <w:p w14:paraId="00D56BB9" w14:textId="77777777" w:rsidR="00675D1D" w:rsidRPr="009100AE" w:rsidRDefault="00675D1D" w:rsidP="000E3D25">
      <w:pPr>
        <w:widowControl w:val="0"/>
        <w:numPr>
          <w:ilvl w:val="1"/>
          <w:numId w:val="28"/>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rPr>
        <w:t>prijavitelj za iste že povrnjene upravičene stroške in aktivnosti, ki so predmet sofinanciranja v tem razpisu, ni in ne bo pridobil sredstev iz drugih javnih virov (</w:t>
      </w:r>
      <w:r w:rsidRPr="009100AE">
        <w:rPr>
          <w:rFonts w:eastAsia="Calibri" w:cstheme="majorHAnsi"/>
          <w:szCs w:val="24"/>
          <w:lang w:val="sl-SI"/>
        </w:rPr>
        <w:t>sredstev države, občine ali Evropske Unije</w:t>
      </w:r>
      <w:r w:rsidRPr="009100AE">
        <w:rPr>
          <w:rFonts w:eastAsia="Calibri" w:cstheme="majorHAnsi"/>
          <w:szCs w:val="24"/>
          <w:lang w:val="sl-SI" w:eastAsia="sl-SI"/>
        </w:rPr>
        <w:t>), skladno s prepovedjo dvojnega sofinanciranja iz javnih sredstev;</w:t>
      </w:r>
    </w:p>
    <w:p w14:paraId="02D36841" w14:textId="0242CA65" w:rsidR="00675D1D" w:rsidRPr="009100AE" w:rsidRDefault="00675D1D" w:rsidP="000E3D25">
      <w:pPr>
        <w:widowControl w:val="0"/>
        <w:numPr>
          <w:ilvl w:val="1"/>
          <w:numId w:val="28"/>
        </w:numPr>
        <w:tabs>
          <w:tab w:val="left" w:pos="939"/>
        </w:tabs>
        <w:autoSpaceDE w:val="0"/>
        <w:autoSpaceDN w:val="0"/>
        <w:spacing w:before="21" w:after="0" w:line="240" w:lineRule="auto"/>
        <w:ind w:right="4" w:hanging="361"/>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mora imeti izraženo podporo (lokalnih) </w:t>
      </w:r>
      <w:proofErr w:type="spellStart"/>
      <w:r w:rsidRPr="009100AE">
        <w:rPr>
          <w:rFonts w:eastAsia="Calibri" w:cstheme="majorHAnsi"/>
          <w:szCs w:val="24"/>
          <w:lang w:val="sl-SI" w:eastAsia="sl-SI" w:bidi="sl-SI"/>
        </w:rPr>
        <w:t>destinacijskih</w:t>
      </w:r>
      <w:proofErr w:type="spellEnd"/>
      <w:r w:rsidRPr="009100AE">
        <w:rPr>
          <w:rFonts w:eastAsia="Calibri" w:cstheme="majorHAnsi"/>
          <w:szCs w:val="24"/>
          <w:lang w:val="sl-SI" w:eastAsia="sl-SI" w:bidi="sl-SI"/>
        </w:rPr>
        <w:t xml:space="preserve"> organizacij oz. občin</w:t>
      </w:r>
      <w:r w:rsidRPr="009100AE">
        <w:rPr>
          <w:rFonts w:eastAsia="Calibri" w:cstheme="majorHAnsi"/>
          <w:spacing w:val="15"/>
          <w:szCs w:val="24"/>
          <w:lang w:val="sl-SI" w:eastAsia="sl-SI" w:bidi="sl-SI"/>
        </w:rPr>
        <w:t xml:space="preserve"> </w:t>
      </w:r>
      <w:r w:rsidRPr="009100AE">
        <w:rPr>
          <w:rFonts w:eastAsia="Calibri" w:cstheme="majorHAnsi"/>
          <w:szCs w:val="24"/>
          <w:lang w:val="sl-SI" w:eastAsia="sl-SI" w:bidi="sl-SI"/>
        </w:rPr>
        <w:t>vodilne</w:t>
      </w:r>
      <w:r w:rsidR="00A6322A" w:rsidRPr="009100AE">
        <w:rPr>
          <w:rFonts w:eastAsia="Calibri" w:cstheme="majorHAnsi"/>
          <w:szCs w:val="24"/>
          <w:lang w:val="sl-SI" w:eastAsia="sl-SI" w:bidi="sl-SI"/>
        </w:rPr>
        <w:t xml:space="preserve"> </w:t>
      </w:r>
      <w:r w:rsidRPr="009100AE">
        <w:rPr>
          <w:rFonts w:eastAsia="Calibri" w:cstheme="majorHAnsi"/>
          <w:szCs w:val="24"/>
          <w:lang w:val="sl-SI" w:eastAsia="sl-SI" w:bidi="sl-SI"/>
        </w:rPr>
        <w:t>destinacije:</w:t>
      </w:r>
    </w:p>
    <w:p w14:paraId="3D0CE92D" w14:textId="575B3CF6" w:rsidR="00675D1D" w:rsidRPr="00975EAF" w:rsidRDefault="00675D1D" w:rsidP="004A5EFB">
      <w:pPr>
        <w:pStyle w:val="ListParagraph"/>
        <w:widowControl w:val="0"/>
        <w:numPr>
          <w:ilvl w:val="0"/>
          <w:numId w:val="34"/>
        </w:numPr>
        <w:tabs>
          <w:tab w:val="left" w:pos="1634"/>
          <w:tab w:val="left" w:pos="1635"/>
        </w:tabs>
        <w:autoSpaceDE w:val="0"/>
        <w:autoSpaceDN w:val="0"/>
        <w:spacing w:before="56" w:after="0" w:line="240" w:lineRule="auto"/>
        <w:ind w:right="4"/>
        <w:jc w:val="both"/>
        <w:rPr>
          <w:rFonts w:eastAsia="Calibri" w:cstheme="majorHAnsi"/>
          <w:szCs w:val="24"/>
          <w:lang w:val="sl-SI" w:eastAsia="sl-SI" w:bidi="sl-SI"/>
        </w:rPr>
      </w:pPr>
      <w:r w:rsidRPr="00975EAF">
        <w:rPr>
          <w:rFonts w:eastAsia="Calibri" w:cstheme="majorHAnsi"/>
          <w:szCs w:val="24"/>
          <w:lang w:val="sl-SI" w:eastAsia="sl-SI" w:bidi="sl-SI"/>
        </w:rPr>
        <w:t>v primeru, da vodilna destinacija obsega zgolj eno občino, podporo te občine,</w:t>
      </w:r>
    </w:p>
    <w:p w14:paraId="335A4924" w14:textId="081A955A" w:rsidR="00675D1D" w:rsidRPr="00975EAF" w:rsidRDefault="00675D1D" w:rsidP="004A5EFB">
      <w:pPr>
        <w:pStyle w:val="ListParagraph"/>
        <w:widowControl w:val="0"/>
        <w:numPr>
          <w:ilvl w:val="0"/>
          <w:numId w:val="34"/>
        </w:numPr>
        <w:tabs>
          <w:tab w:val="left" w:pos="1634"/>
          <w:tab w:val="left" w:pos="1635"/>
        </w:tabs>
        <w:autoSpaceDE w:val="0"/>
        <w:autoSpaceDN w:val="0"/>
        <w:spacing w:after="0" w:line="240" w:lineRule="auto"/>
        <w:ind w:right="4"/>
        <w:jc w:val="both"/>
        <w:rPr>
          <w:rFonts w:eastAsia="Calibri" w:cstheme="majorHAnsi"/>
          <w:szCs w:val="24"/>
          <w:lang w:val="sl-SI" w:eastAsia="sl-SI" w:bidi="sl-SI"/>
        </w:rPr>
      </w:pPr>
      <w:r w:rsidRPr="00975EAF">
        <w:rPr>
          <w:rFonts w:eastAsia="Calibri" w:cstheme="majorHAnsi"/>
          <w:szCs w:val="24"/>
          <w:lang w:val="sl-SI" w:eastAsia="sl-SI" w:bidi="sl-SI"/>
        </w:rPr>
        <w:t xml:space="preserve">v primeru, da vodilna destinacija obsega več občin, podporo vsaj 2/3 (lokalnih) </w:t>
      </w:r>
      <w:proofErr w:type="spellStart"/>
      <w:r w:rsidRPr="00975EAF">
        <w:rPr>
          <w:rFonts w:eastAsia="Calibri" w:cstheme="majorHAnsi"/>
          <w:szCs w:val="24"/>
          <w:lang w:val="sl-SI" w:eastAsia="sl-SI" w:bidi="sl-SI"/>
        </w:rPr>
        <w:t>destinacijskih</w:t>
      </w:r>
      <w:proofErr w:type="spellEnd"/>
      <w:r w:rsidRPr="00975EAF">
        <w:rPr>
          <w:rFonts w:eastAsia="Calibri" w:cstheme="majorHAnsi"/>
          <w:szCs w:val="24"/>
          <w:lang w:val="sl-SI" w:eastAsia="sl-SI" w:bidi="sl-SI"/>
        </w:rPr>
        <w:t xml:space="preserve"> organizacij oz. občin na območju vodilne destinacije. Občine, ki glede na obseg turizma</w:t>
      </w:r>
      <w:r w:rsidRPr="00975EAF">
        <w:rPr>
          <w:rFonts w:eastAsia="Calibri" w:cstheme="majorHAnsi"/>
          <w:spacing w:val="-7"/>
          <w:szCs w:val="24"/>
          <w:lang w:val="sl-SI" w:eastAsia="sl-SI" w:bidi="sl-SI"/>
        </w:rPr>
        <w:t xml:space="preserve"> </w:t>
      </w:r>
      <w:r w:rsidRPr="00975EAF">
        <w:rPr>
          <w:rFonts w:eastAsia="Calibri" w:cstheme="majorHAnsi"/>
          <w:szCs w:val="24"/>
          <w:lang w:val="sl-SI" w:eastAsia="sl-SI" w:bidi="sl-SI"/>
        </w:rPr>
        <w:t>sodijo</w:t>
      </w:r>
      <w:r w:rsidRPr="00975EAF">
        <w:rPr>
          <w:rFonts w:eastAsia="Calibri" w:cstheme="majorHAnsi"/>
          <w:spacing w:val="-8"/>
          <w:szCs w:val="24"/>
          <w:lang w:val="sl-SI" w:eastAsia="sl-SI" w:bidi="sl-SI"/>
        </w:rPr>
        <w:t xml:space="preserve"> </w:t>
      </w:r>
      <w:r w:rsidRPr="00975EAF">
        <w:rPr>
          <w:rFonts w:eastAsia="Calibri" w:cstheme="majorHAnsi"/>
          <w:szCs w:val="24"/>
          <w:lang w:val="sl-SI" w:eastAsia="sl-SI" w:bidi="sl-SI"/>
        </w:rPr>
        <w:t>v</w:t>
      </w:r>
      <w:r w:rsidRPr="00975EAF">
        <w:rPr>
          <w:rFonts w:eastAsia="Calibri" w:cstheme="majorHAnsi"/>
          <w:spacing w:val="-8"/>
          <w:szCs w:val="24"/>
          <w:lang w:val="sl-SI" w:eastAsia="sl-SI" w:bidi="sl-SI"/>
        </w:rPr>
        <w:t xml:space="preserve"> </w:t>
      </w:r>
      <w:r w:rsidRPr="00975EAF">
        <w:rPr>
          <w:rFonts w:eastAsia="Calibri" w:cstheme="majorHAnsi"/>
          <w:szCs w:val="24"/>
          <w:lang w:val="sl-SI" w:eastAsia="sl-SI" w:bidi="sl-SI"/>
        </w:rPr>
        <w:t>območje</w:t>
      </w:r>
      <w:r w:rsidRPr="00975EAF">
        <w:rPr>
          <w:rFonts w:eastAsia="Calibri" w:cstheme="majorHAnsi"/>
          <w:spacing w:val="-7"/>
          <w:szCs w:val="24"/>
          <w:lang w:val="sl-SI" w:eastAsia="sl-SI" w:bidi="sl-SI"/>
        </w:rPr>
        <w:t xml:space="preserve"> </w:t>
      </w:r>
      <w:r w:rsidRPr="00975EAF">
        <w:rPr>
          <w:rFonts w:eastAsia="Calibri" w:cstheme="majorHAnsi"/>
          <w:szCs w:val="24"/>
          <w:lang w:val="sl-SI" w:eastAsia="sl-SI" w:bidi="sl-SI"/>
        </w:rPr>
        <w:t>vodilne</w:t>
      </w:r>
      <w:r w:rsidRPr="00975EAF">
        <w:rPr>
          <w:rFonts w:eastAsia="Calibri" w:cstheme="majorHAnsi"/>
          <w:spacing w:val="-6"/>
          <w:szCs w:val="24"/>
          <w:lang w:val="sl-SI" w:eastAsia="sl-SI" w:bidi="sl-SI"/>
        </w:rPr>
        <w:t xml:space="preserve"> </w:t>
      </w:r>
      <w:r w:rsidRPr="00975EAF">
        <w:rPr>
          <w:rFonts w:eastAsia="Calibri" w:cstheme="majorHAnsi"/>
          <w:szCs w:val="24"/>
          <w:lang w:val="sl-SI" w:eastAsia="sl-SI" w:bidi="sl-SI"/>
        </w:rPr>
        <w:t>destinacije,</w:t>
      </w:r>
      <w:r w:rsidRPr="00975EAF">
        <w:rPr>
          <w:rFonts w:eastAsia="Calibri" w:cstheme="majorHAnsi"/>
          <w:spacing w:val="-9"/>
          <w:szCs w:val="24"/>
          <w:lang w:val="sl-SI" w:eastAsia="sl-SI" w:bidi="sl-SI"/>
        </w:rPr>
        <w:t xml:space="preserve"> </w:t>
      </w:r>
      <w:r w:rsidRPr="00975EAF">
        <w:rPr>
          <w:rFonts w:eastAsia="Calibri" w:cstheme="majorHAnsi"/>
          <w:szCs w:val="24"/>
          <w:lang w:val="sl-SI" w:eastAsia="sl-SI" w:bidi="sl-SI"/>
        </w:rPr>
        <w:t>so</w:t>
      </w:r>
      <w:r w:rsidRPr="00975EAF">
        <w:rPr>
          <w:rFonts w:eastAsia="Calibri" w:cstheme="majorHAnsi"/>
          <w:spacing w:val="-4"/>
          <w:szCs w:val="24"/>
          <w:lang w:val="sl-SI" w:eastAsia="sl-SI" w:bidi="sl-SI"/>
        </w:rPr>
        <w:t xml:space="preserve"> </w:t>
      </w:r>
      <w:r w:rsidRPr="00975EAF">
        <w:rPr>
          <w:rFonts w:eastAsia="Calibri" w:cstheme="majorHAnsi"/>
          <w:szCs w:val="24"/>
          <w:lang w:val="sl-SI" w:eastAsia="sl-SI" w:bidi="sl-SI"/>
        </w:rPr>
        <w:t>navedene</w:t>
      </w:r>
      <w:r w:rsidRPr="00975EAF">
        <w:rPr>
          <w:rFonts w:eastAsia="Calibri" w:cstheme="majorHAnsi"/>
          <w:spacing w:val="-9"/>
          <w:szCs w:val="24"/>
          <w:lang w:val="sl-SI" w:eastAsia="sl-SI" w:bidi="sl-SI"/>
        </w:rPr>
        <w:t xml:space="preserve"> </w:t>
      </w:r>
      <w:r w:rsidRPr="00975EAF">
        <w:rPr>
          <w:rFonts w:eastAsia="Calibri" w:cstheme="majorHAnsi"/>
          <w:szCs w:val="24"/>
          <w:lang w:val="sl-SI" w:eastAsia="sl-SI" w:bidi="sl-SI"/>
        </w:rPr>
        <w:t>v</w:t>
      </w:r>
      <w:r w:rsidRPr="00975EAF">
        <w:rPr>
          <w:rFonts w:eastAsia="Calibri" w:cstheme="majorHAnsi"/>
          <w:spacing w:val="-6"/>
          <w:szCs w:val="24"/>
          <w:lang w:val="sl-SI" w:eastAsia="sl-SI" w:bidi="sl-SI"/>
        </w:rPr>
        <w:t xml:space="preserve"> </w:t>
      </w:r>
      <w:r w:rsidRPr="00975EAF">
        <w:rPr>
          <w:rFonts w:eastAsia="Calibri" w:cstheme="majorHAnsi"/>
          <w:szCs w:val="24"/>
          <w:lang w:val="sl-SI" w:eastAsia="sl-SI" w:bidi="sl-SI"/>
        </w:rPr>
        <w:t>Strategiji</w:t>
      </w:r>
      <w:r w:rsidRPr="00975EAF">
        <w:rPr>
          <w:rFonts w:eastAsia="Calibri" w:cstheme="majorHAnsi"/>
          <w:spacing w:val="-8"/>
          <w:szCs w:val="24"/>
          <w:lang w:val="sl-SI" w:eastAsia="sl-SI" w:bidi="sl-SI"/>
        </w:rPr>
        <w:t xml:space="preserve"> </w:t>
      </w:r>
      <w:r w:rsidRPr="00975EAF">
        <w:rPr>
          <w:rFonts w:eastAsia="Calibri" w:cstheme="majorHAnsi"/>
          <w:szCs w:val="24"/>
          <w:lang w:val="sl-SI" w:eastAsia="sl-SI" w:bidi="sl-SI"/>
        </w:rPr>
        <w:t>trajnostne</w:t>
      </w:r>
      <w:r w:rsidRPr="00975EAF">
        <w:rPr>
          <w:rFonts w:eastAsia="Calibri" w:cstheme="majorHAnsi"/>
          <w:spacing w:val="-9"/>
          <w:szCs w:val="24"/>
          <w:lang w:val="sl-SI" w:eastAsia="sl-SI" w:bidi="sl-SI"/>
        </w:rPr>
        <w:t xml:space="preserve"> </w:t>
      </w:r>
      <w:r w:rsidRPr="00975EAF">
        <w:rPr>
          <w:rFonts w:eastAsia="Calibri" w:cstheme="majorHAnsi"/>
          <w:szCs w:val="24"/>
          <w:lang w:val="sl-SI" w:eastAsia="sl-SI" w:bidi="sl-SI"/>
        </w:rPr>
        <w:t>rasti</w:t>
      </w:r>
      <w:r w:rsidRPr="00975EAF">
        <w:rPr>
          <w:rFonts w:eastAsia="Calibri" w:cstheme="majorHAnsi"/>
          <w:spacing w:val="-7"/>
          <w:szCs w:val="24"/>
          <w:lang w:val="sl-SI" w:eastAsia="sl-SI" w:bidi="sl-SI"/>
        </w:rPr>
        <w:t xml:space="preserve"> </w:t>
      </w:r>
      <w:r w:rsidRPr="00975EAF">
        <w:rPr>
          <w:rFonts w:eastAsia="Calibri" w:cstheme="majorHAnsi"/>
          <w:szCs w:val="24"/>
          <w:lang w:val="sl-SI" w:eastAsia="sl-SI" w:bidi="sl-SI"/>
        </w:rPr>
        <w:t xml:space="preserve">slovenskega turizma 2017-2021 (v nadaljevanju Strategija). Prijavitelj obvezno priloži soglasja v obliki izjav (lokalnih) </w:t>
      </w:r>
      <w:proofErr w:type="spellStart"/>
      <w:r w:rsidRPr="00975EAF">
        <w:rPr>
          <w:rFonts w:eastAsia="Calibri" w:cstheme="majorHAnsi"/>
          <w:szCs w:val="24"/>
          <w:lang w:val="sl-SI" w:eastAsia="sl-SI" w:bidi="sl-SI"/>
        </w:rPr>
        <w:t>destinacijskih</w:t>
      </w:r>
      <w:proofErr w:type="spellEnd"/>
      <w:r w:rsidRPr="00975EAF">
        <w:rPr>
          <w:rFonts w:eastAsia="Calibri" w:cstheme="majorHAnsi"/>
          <w:szCs w:val="24"/>
          <w:lang w:val="sl-SI" w:eastAsia="sl-SI" w:bidi="sl-SI"/>
        </w:rPr>
        <w:t xml:space="preserve"> organizacij oz. drugih pristojnih (lokalnih) organizacij, ki izvajajo funkcijo nosilca razvoja in promocije turizma na območju za katerega se izdaja soglasje, da želi in bo sodeloval kot aktiven partner v vodilni</w:t>
      </w:r>
      <w:r w:rsidRPr="00975EAF">
        <w:rPr>
          <w:rFonts w:eastAsia="Calibri" w:cstheme="majorHAnsi"/>
          <w:spacing w:val="-4"/>
          <w:szCs w:val="24"/>
          <w:lang w:val="sl-SI" w:eastAsia="sl-SI" w:bidi="sl-SI"/>
        </w:rPr>
        <w:t xml:space="preserve"> </w:t>
      </w:r>
      <w:r w:rsidRPr="00975EAF">
        <w:rPr>
          <w:rFonts w:eastAsia="Calibri" w:cstheme="majorHAnsi"/>
          <w:szCs w:val="24"/>
          <w:lang w:val="sl-SI" w:eastAsia="sl-SI" w:bidi="sl-SI"/>
        </w:rPr>
        <w:t>destinaciji</w:t>
      </w:r>
      <w:r w:rsidR="007F6308" w:rsidRPr="00975EAF">
        <w:rPr>
          <w:rFonts w:eastAsia="Calibri" w:cstheme="majorHAnsi"/>
          <w:szCs w:val="24"/>
          <w:lang w:val="sl-SI" w:eastAsia="sl-SI" w:bidi="sl-SI"/>
        </w:rPr>
        <w:t>;</w:t>
      </w:r>
    </w:p>
    <w:p w14:paraId="29B4A785" w14:textId="24DB4029" w:rsidR="00675D1D" w:rsidRPr="009100AE" w:rsidRDefault="00675D1D" w:rsidP="000E3D25">
      <w:pPr>
        <w:widowControl w:val="0"/>
        <w:numPr>
          <w:ilvl w:val="1"/>
          <w:numId w:val="28"/>
        </w:numPr>
        <w:tabs>
          <w:tab w:val="left" w:pos="939"/>
        </w:tabs>
        <w:autoSpaceDE w:val="0"/>
        <w:autoSpaceDN w:val="0"/>
        <w:spacing w:after="0" w:line="267" w:lineRule="exact"/>
        <w:ind w:right="4" w:hanging="361"/>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se zavezuje, da se bo za aktivnosti, ki jih bo izvajal v okviru prijavljenega projekta, povezal s ključnimi deležnik, ki delujejo na področju turizma znotraj vodilne destinacije in nosilnimi produktnimi združenji, kot prikazano v točki II.2.2 </w:t>
      </w:r>
      <w:r w:rsidR="00884B6C">
        <w:rPr>
          <w:rFonts w:eastAsia="Calibri" w:cstheme="majorHAnsi"/>
          <w:szCs w:val="24"/>
          <w:lang w:val="sl-SI" w:eastAsia="sl-SI" w:bidi="sl-SI"/>
        </w:rPr>
        <w:t>Primarni</w:t>
      </w:r>
      <w:r w:rsidRPr="009100AE">
        <w:rPr>
          <w:rFonts w:eastAsia="Calibri" w:cstheme="majorHAnsi"/>
          <w:szCs w:val="24"/>
          <w:lang w:val="sl-SI" w:eastAsia="sl-SI" w:bidi="sl-SI"/>
        </w:rPr>
        <w:t xml:space="preserve"> produkti te razpisne dokumentacije. vloga prijavitelja je skladna z namenom, ciljem in s predmetom javnega razpisa;</w:t>
      </w:r>
    </w:p>
    <w:p w14:paraId="128B710F" w14:textId="4B38114E" w:rsidR="00675D1D" w:rsidRPr="009100AE" w:rsidRDefault="00675D1D" w:rsidP="000E3D25">
      <w:pPr>
        <w:widowControl w:val="0"/>
        <w:numPr>
          <w:ilvl w:val="1"/>
          <w:numId w:val="28"/>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bo v okviru projekta, ki ga izvaja destinacija in je predmet sofinanciranja po tem javnem razpisu izvajal aktivnosti skladne z obstoječimi strateškimi poslovnimi dokumenti prijavitelja z namenom načrtovanja, organiziranja in spodbujanja promocije turizma vodilne destinacije na domačem in tujih trgih, na način, da se poleg ustvarjanja nove vrednosti, ki </w:t>
      </w:r>
      <w:r w:rsidR="007F6308" w:rsidRPr="009100AE">
        <w:rPr>
          <w:rFonts w:eastAsia="Calibri" w:cstheme="majorHAnsi"/>
          <w:szCs w:val="24"/>
          <w:lang w:val="sl-SI" w:eastAsia="sl-SI" w:bidi="sl-SI"/>
        </w:rPr>
        <w:t>generirajo</w:t>
      </w:r>
      <w:r w:rsidRPr="009100AE">
        <w:rPr>
          <w:rFonts w:eastAsia="Calibri" w:cstheme="majorHAnsi"/>
          <w:szCs w:val="24"/>
          <w:lang w:val="sl-SI" w:eastAsia="sl-SI" w:bidi="sl-SI"/>
        </w:rPr>
        <w:t xml:space="preserve"> pozitivne poslovne učinke na vodilni destinaciji, uresničuje tudi javni interes;</w:t>
      </w:r>
    </w:p>
    <w:p w14:paraId="0A7D1AD4" w14:textId="77777777" w:rsidR="00675D1D" w:rsidRPr="009100AE" w:rsidRDefault="00675D1D" w:rsidP="000E3D25">
      <w:pPr>
        <w:widowControl w:val="0"/>
        <w:numPr>
          <w:ilvl w:val="1"/>
          <w:numId w:val="28"/>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zaveže, da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7C7AEA57" w14:textId="77777777" w:rsidR="00675D1D" w:rsidRPr="009100AE" w:rsidRDefault="00675D1D" w:rsidP="000E3D25">
      <w:pPr>
        <w:widowControl w:val="0"/>
        <w:numPr>
          <w:ilvl w:val="1"/>
          <w:numId w:val="28"/>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zaveže, da bo v primeru pozitivno odobrene vloge za sofinanciranje, izvajal načrtovane aktivnosti v letu 2021 od 1. 1. 2021 dalje, do najpozneje 10.12.2021 in poskrbel za vsa dokazila na podlagi katerih bo STO presojal upravičenost sofinanciranja na podlagi Zahtevkov za izplačilo;</w:t>
      </w:r>
    </w:p>
    <w:p w14:paraId="127CF5B5" w14:textId="77777777" w:rsidR="00675D1D" w:rsidRPr="009100AE" w:rsidRDefault="00675D1D" w:rsidP="000E3D25">
      <w:pPr>
        <w:widowControl w:val="0"/>
        <w:numPr>
          <w:ilvl w:val="1"/>
          <w:numId w:val="28"/>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ne bo kršil pravil omejitve višine pomoči, kar pomeni, da skupna pomoč dodeljena enotnemu podjetju na podlagi pravila de </w:t>
      </w:r>
      <w:proofErr w:type="spellStart"/>
      <w:r w:rsidRPr="009100AE">
        <w:rPr>
          <w:rFonts w:eastAsia="Calibri" w:cstheme="majorHAnsi"/>
          <w:szCs w:val="24"/>
          <w:lang w:val="sl-SI" w:eastAsia="sl-SI" w:bidi="sl-SI"/>
        </w:rPr>
        <w:t>minimis</w:t>
      </w:r>
      <w:proofErr w:type="spellEnd"/>
      <w:r w:rsidRPr="009100AE">
        <w:rPr>
          <w:rFonts w:eastAsia="Calibri" w:cstheme="majorHAnsi"/>
          <w:szCs w:val="24"/>
          <w:lang w:val="sl-SI" w:eastAsia="sl-SI" w:bidi="sl-SI"/>
        </w:rPr>
        <w:t>, ne sme presegati 200.000,00 evrov v obdobju zadnjih treh (3) proračunskih let, ne glede na obliko ali namen pomoči ter ne glede na to, ali se pomoč dodeli iz sredstev države, občine ali Evropske Unije;</w:t>
      </w:r>
    </w:p>
    <w:p w14:paraId="5EEADC05" w14:textId="77777777" w:rsidR="00675D1D" w:rsidRPr="009100AE" w:rsidRDefault="00675D1D" w:rsidP="000E3D25">
      <w:pPr>
        <w:widowControl w:val="0"/>
        <w:numPr>
          <w:ilvl w:val="1"/>
          <w:numId w:val="28"/>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zaveže, da bo za svoj projekt vodil posebno, ločeno knjigovodsko evidenco, za vse transakcije v zvezi s projektom pod številko oz. ustrezno računovodsko kodo</w:t>
      </w:r>
    </w:p>
    <w:p w14:paraId="73079FA7" w14:textId="77777777" w:rsidR="00675D1D" w:rsidRPr="009100AE" w:rsidRDefault="00675D1D" w:rsidP="00675D1D">
      <w:pPr>
        <w:widowControl w:val="0"/>
        <w:tabs>
          <w:tab w:val="left" w:pos="939"/>
        </w:tabs>
        <w:autoSpaceDE w:val="0"/>
        <w:autoSpaceDN w:val="0"/>
        <w:spacing w:before="22" w:after="0" w:line="240" w:lineRule="auto"/>
        <w:ind w:left="938"/>
        <w:jc w:val="both"/>
        <w:rPr>
          <w:rFonts w:eastAsia="Calibri" w:cstheme="majorHAnsi"/>
          <w:szCs w:val="24"/>
          <w:lang w:val="sl-SI" w:eastAsia="sl-SI" w:bidi="sl-SI"/>
        </w:rPr>
      </w:pPr>
      <w:r w:rsidRPr="009100AE">
        <w:rPr>
          <w:rFonts w:eastAsia="Calibri" w:cstheme="majorHAnsi"/>
          <w:noProof/>
          <w:szCs w:val="24"/>
          <w:lang w:val="sl-SI" w:eastAsia="sl-SI" w:bidi="sl-SI"/>
        </w:rPr>
        <mc:AlternateContent>
          <mc:Choice Requires="wpg">
            <w:drawing>
              <wp:inline distT="0" distB="0" distL="0" distR="0" wp14:anchorId="42298E5D" wp14:editId="4F47688A">
                <wp:extent cx="3790950" cy="287020"/>
                <wp:effectExtent l="1905" t="0" r="0"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287020"/>
                          <a:chOff x="0" y="0"/>
                          <a:chExt cx="5970" cy="452"/>
                        </a:xfrm>
                      </wpg:grpSpPr>
                      <wps:wsp>
                        <wps:cNvPr id="22" name="Rectangle 20"/>
                        <wps:cNvSpPr>
                          <a:spLocks noChangeArrowheads="1"/>
                        </wps:cNvSpPr>
                        <wps:spPr bwMode="auto">
                          <a:xfrm>
                            <a:off x="0" y="0"/>
                            <a:ext cx="5970" cy="452"/>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08" y="0"/>
                            <a:ext cx="5754" cy="38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F396AF" id="Group 21" o:spid="_x0000_s1026" style="width:298.5pt;height:22.6pt;mso-position-horizontal-relative:char;mso-position-vertical-relative:line" coordsize="597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">
                <v:rect id="Rectangle 20" o:spid="_x0000_s1027" style="position:absolute;width:597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" fillcolor="#e1eed9" stroked="f"/>
                <v:rect id="Rectangle 21" o:spid="_x0000_s1028" style="position:absolute;left:108;width:575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" fillcolor="#e1eed9" stroked="f"/>
                <w10:anchorlock/>
              </v:group>
            </w:pict>
          </mc:Fallback>
        </mc:AlternateContent>
      </w:r>
    </w:p>
    <w:p w14:paraId="0684C2D5" w14:textId="77777777" w:rsidR="00675D1D" w:rsidRPr="009100AE" w:rsidRDefault="00675D1D" w:rsidP="000E3D25">
      <w:pPr>
        <w:widowControl w:val="0"/>
        <w:numPr>
          <w:ilvl w:val="1"/>
          <w:numId w:val="28"/>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se zaveže, da bo pri vseh načinih distribucije promocijskih sporočil sofinanciranih preko tega javnega razpisa in s skladno s pogoji le-tega, vključil obvezno logotip I </w:t>
      </w:r>
      <w:proofErr w:type="spellStart"/>
      <w:r w:rsidRPr="009100AE">
        <w:rPr>
          <w:rFonts w:eastAsia="Calibri" w:cstheme="majorHAnsi"/>
          <w:szCs w:val="24"/>
          <w:lang w:val="sl-SI" w:eastAsia="sl-SI" w:bidi="sl-SI"/>
        </w:rPr>
        <w:t>feel</w:t>
      </w:r>
      <w:proofErr w:type="spellEnd"/>
      <w:r w:rsidRPr="009100AE">
        <w:rPr>
          <w:rFonts w:eastAsia="Calibri" w:cstheme="majorHAnsi"/>
          <w:szCs w:val="24"/>
          <w:lang w:val="sl-SI" w:eastAsia="sl-SI" w:bidi="sl-SI"/>
        </w:rPr>
        <w:t xml:space="preserve"> Slovenia in/ali navedbo </w:t>
      </w:r>
      <w:proofErr w:type="spellStart"/>
      <w:r w:rsidRPr="009100AE">
        <w:rPr>
          <w:rFonts w:eastAsia="Calibri" w:cstheme="majorHAnsi"/>
          <w:szCs w:val="24"/>
          <w:lang w:val="sl-SI" w:eastAsia="sl-SI" w:bidi="sl-SI"/>
        </w:rPr>
        <w:t>ključnika</w:t>
      </w:r>
      <w:proofErr w:type="spellEnd"/>
      <w:r w:rsidRPr="009100AE">
        <w:rPr>
          <w:rFonts w:eastAsia="Calibri" w:cstheme="majorHAnsi"/>
          <w:szCs w:val="24"/>
          <w:lang w:val="sl-SI" w:eastAsia="sl-SI" w:bidi="sl-SI"/>
        </w:rPr>
        <w:t xml:space="preserve"> #</w:t>
      </w:r>
      <w:proofErr w:type="spellStart"/>
      <w:r w:rsidRPr="009100AE">
        <w:rPr>
          <w:rFonts w:eastAsia="Calibri" w:cstheme="majorHAnsi"/>
          <w:szCs w:val="24"/>
          <w:lang w:val="sl-SI" w:eastAsia="sl-SI" w:bidi="sl-SI"/>
        </w:rPr>
        <w:t>ifeelsLOVEnia</w:t>
      </w:r>
      <w:proofErr w:type="spellEnd"/>
      <w:r w:rsidRPr="009100AE">
        <w:rPr>
          <w:rFonts w:eastAsia="Calibri" w:cstheme="majorHAnsi"/>
          <w:szCs w:val="24"/>
          <w:lang w:val="sl-SI" w:eastAsia="sl-SI" w:bidi="sl-SI"/>
        </w:rPr>
        <w:t xml:space="preserve"> ter upošteval Navodila STO glede uporabe </w:t>
      </w:r>
      <w:r w:rsidRPr="009100AE">
        <w:rPr>
          <w:rFonts w:eastAsia="Calibri" w:cstheme="majorHAnsi"/>
          <w:szCs w:val="24"/>
          <w:lang w:val="sl-SI" w:eastAsia="sl-SI" w:bidi="sl-SI"/>
        </w:rPr>
        <w:lastRenderedPageBreak/>
        <w:t>celostne grafične podobe, kot navedeno v Prilogi 1 tega javnega razpisa;</w:t>
      </w:r>
    </w:p>
    <w:p w14:paraId="2E330DEB" w14:textId="77777777" w:rsidR="00675D1D" w:rsidRPr="009100AE" w:rsidRDefault="00675D1D" w:rsidP="000E3D25">
      <w:pPr>
        <w:widowControl w:val="0"/>
        <w:numPr>
          <w:ilvl w:val="1"/>
          <w:numId w:val="28"/>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zavezuje, da bo digitalna promocija turistične ponudbe, v kolikor jo izvaja, skladna z nacionalno ravnjo digitalne promocije Slovenije, ki jo izvaja STO;</w:t>
      </w:r>
    </w:p>
    <w:p w14:paraId="77A9AE1C" w14:textId="77777777" w:rsidR="00675D1D" w:rsidRPr="009100AE" w:rsidRDefault="00675D1D" w:rsidP="000E3D25">
      <w:pPr>
        <w:widowControl w:val="0"/>
        <w:numPr>
          <w:ilvl w:val="1"/>
          <w:numId w:val="28"/>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se zavezuje, da bo vlagal napore pri izbiri vrste oglaševanja na način, da bo prednostno vključeval tiste oblike oglaševanja, ki z doseganjem namena in ciljev oglaševanja, hkrati zmanjšujejo </w:t>
      </w:r>
      <w:proofErr w:type="spellStart"/>
      <w:r w:rsidRPr="009100AE">
        <w:rPr>
          <w:rFonts w:eastAsia="Calibri" w:cstheme="majorHAnsi"/>
          <w:szCs w:val="24"/>
          <w:lang w:val="sl-SI" w:eastAsia="sl-SI" w:bidi="sl-SI"/>
        </w:rPr>
        <w:t>ogljični</w:t>
      </w:r>
      <w:proofErr w:type="spellEnd"/>
      <w:r w:rsidRPr="009100AE">
        <w:rPr>
          <w:rFonts w:eastAsia="Calibri" w:cstheme="majorHAnsi"/>
          <w:szCs w:val="24"/>
          <w:lang w:val="sl-SI" w:eastAsia="sl-SI" w:bidi="sl-SI"/>
        </w:rPr>
        <w:t xml:space="preserve"> odtis ter druge negativne </w:t>
      </w:r>
      <w:proofErr w:type="spellStart"/>
      <w:r w:rsidRPr="009100AE">
        <w:rPr>
          <w:rFonts w:eastAsia="Calibri" w:cstheme="majorHAnsi"/>
          <w:szCs w:val="24"/>
          <w:lang w:val="sl-SI" w:eastAsia="sl-SI" w:bidi="sl-SI"/>
        </w:rPr>
        <w:t>okoljske</w:t>
      </w:r>
      <w:proofErr w:type="spellEnd"/>
      <w:r w:rsidRPr="009100AE">
        <w:rPr>
          <w:rFonts w:eastAsia="Calibri" w:cstheme="majorHAnsi"/>
          <w:szCs w:val="24"/>
          <w:lang w:val="sl-SI" w:eastAsia="sl-SI" w:bidi="sl-SI"/>
        </w:rPr>
        <w:t xml:space="preserve"> in socialne vplive ali, zmanjšujejo te vplive v katerikoli fazi procesa izvedbe aktivnosti oglaševanja povezane z oblikovanjem, proizvodnjo in distribucijo oglaševalskih materialov. Prijavitelj te dosežke tudi komunicira v javnosti s ciljem ozaveščanja o pomenu trajnostnega oglaševanja in promocije,</w:t>
      </w:r>
    </w:p>
    <w:p w14:paraId="43895BC9" w14:textId="77777777" w:rsidR="00675D1D" w:rsidRPr="009100AE" w:rsidRDefault="00675D1D" w:rsidP="000E3D25">
      <w:pPr>
        <w:pStyle w:val="ListParagraph"/>
        <w:widowControl w:val="0"/>
        <w:numPr>
          <w:ilvl w:val="1"/>
          <w:numId w:val="28"/>
        </w:numPr>
        <w:tabs>
          <w:tab w:val="left" w:pos="939"/>
        </w:tabs>
        <w:autoSpaceDE w:val="0"/>
        <w:autoSpaceDN w:val="0"/>
        <w:spacing w:before="22" w:after="0"/>
        <w:ind w:right="57"/>
        <w:contextualSpacing w:val="0"/>
        <w:jc w:val="both"/>
        <w:rPr>
          <w:rFonts w:eastAsia="Calibri" w:cstheme="majorHAnsi"/>
          <w:szCs w:val="24"/>
          <w:lang w:val="sl-SI" w:eastAsia="sl-SI" w:bidi="sl-SI"/>
        </w:rPr>
      </w:pPr>
      <w:r w:rsidRPr="009100AE">
        <w:rPr>
          <w:rFonts w:cstheme="majorHAnsi"/>
          <w:szCs w:val="24"/>
          <w:lang w:val="sl-SI"/>
        </w:rPr>
        <w:t>s</w:t>
      </w:r>
      <w:r w:rsidRPr="009100AE">
        <w:rPr>
          <w:rFonts w:eastAsia="Calibri" w:cstheme="majorHAnsi"/>
          <w:szCs w:val="24"/>
          <w:lang w:val="sl-SI" w:eastAsia="sl-SI" w:bidi="sl-SI"/>
        </w:rPr>
        <w:t>eznanjeni smo z vsebino vseh pravnih podlag, ki so navedene kot podlage javnega razpisa in bomo redno spremljali in spoštovali tudi njihove morebitne spremembe.</w:t>
      </w:r>
    </w:p>
    <w:p w14:paraId="0793125A" w14:textId="77777777" w:rsidR="00675D1D" w:rsidRPr="009100AE" w:rsidRDefault="00675D1D" w:rsidP="00675D1D">
      <w:pPr>
        <w:widowControl w:val="0"/>
        <w:tabs>
          <w:tab w:val="left" w:pos="939"/>
        </w:tabs>
        <w:autoSpaceDE w:val="0"/>
        <w:autoSpaceDN w:val="0"/>
        <w:spacing w:before="22" w:after="0" w:line="240" w:lineRule="auto"/>
        <w:ind w:left="938"/>
        <w:jc w:val="both"/>
        <w:rPr>
          <w:rFonts w:eastAsia="Calibri" w:cstheme="majorHAnsi"/>
          <w:szCs w:val="24"/>
          <w:lang w:val="sl-SI" w:eastAsia="sl-SI" w:bidi="sl-SI"/>
        </w:rPr>
      </w:pPr>
    </w:p>
    <w:p w14:paraId="3033C27D" w14:textId="77777777" w:rsidR="00675D1D" w:rsidRPr="009100AE" w:rsidRDefault="00675D1D" w:rsidP="00675D1D">
      <w:pPr>
        <w:pStyle w:val="BodyText"/>
        <w:rPr>
          <w:rFonts w:asciiTheme="majorHAnsi" w:hAnsiTheme="majorHAnsi" w:cstheme="majorHAnsi"/>
          <w:sz w:val="24"/>
          <w:szCs w:val="24"/>
        </w:rPr>
      </w:pPr>
    </w:p>
    <w:p w14:paraId="4CB90D4D" w14:textId="77777777" w:rsidR="00675D1D" w:rsidRPr="009100AE" w:rsidRDefault="00675D1D" w:rsidP="00675D1D">
      <w:pPr>
        <w:pStyle w:val="BodyText"/>
        <w:spacing w:before="4"/>
        <w:rPr>
          <w:rFonts w:asciiTheme="majorHAnsi" w:hAnsiTheme="majorHAnsi" w:cstheme="majorHAnsi"/>
          <w:sz w:val="24"/>
          <w:szCs w:val="24"/>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2818"/>
        <w:gridCol w:w="3545"/>
      </w:tblGrid>
      <w:tr w:rsidR="00675D1D" w:rsidRPr="009100AE" w14:paraId="1439823A" w14:textId="77777777" w:rsidTr="000434E0">
        <w:trPr>
          <w:trHeight w:val="657"/>
        </w:trPr>
        <w:tc>
          <w:tcPr>
            <w:tcW w:w="3133" w:type="dxa"/>
            <w:tcBorders>
              <w:bottom w:val="nil"/>
            </w:tcBorders>
          </w:tcPr>
          <w:p w14:paraId="72401F48" w14:textId="77777777" w:rsidR="00675D1D" w:rsidRPr="009100AE" w:rsidRDefault="00675D1D" w:rsidP="000434E0">
            <w:pPr>
              <w:pStyle w:val="TableParagraph"/>
              <w:spacing w:line="268" w:lineRule="exact"/>
              <w:ind w:left="107"/>
              <w:rPr>
                <w:rFonts w:asciiTheme="majorHAnsi" w:hAnsiTheme="majorHAnsi" w:cstheme="majorHAnsi"/>
                <w:sz w:val="24"/>
                <w:szCs w:val="24"/>
              </w:rPr>
            </w:pPr>
            <w:r w:rsidRPr="009100AE">
              <w:rPr>
                <w:rFonts w:asciiTheme="majorHAnsi" w:hAnsiTheme="majorHAnsi" w:cstheme="majorHAnsi"/>
                <w:sz w:val="24"/>
                <w:szCs w:val="24"/>
              </w:rPr>
              <w:t>Kraj, datum:</w:t>
            </w:r>
          </w:p>
        </w:tc>
        <w:tc>
          <w:tcPr>
            <w:tcW w:w="2818" w:type="dxa"/>
            <w:tcBorders>
              <w:bottom w:val="nil"/>
            </w:tcBorders>
          </w:tcPr>
          <w:p w14:paraId="20FD04F8" w14:textId="77777777" w:rsidR="00675D1D" w:rsidRPr="009100AE" w:rsidRDefault="00675D1D" w:rsidP="000434E0">
            <w:pPr>
              <w:pStyle w:val="TableParagraph"/>
              <w:spacing w:line="268" w:lineRule="exact"/>
              <w:ind w:left="1227" w:right="1225"/>
              <w:jc w:val="center"/>
              <w:rPr>
                <w:rFonts w:asciiTheme="majorHAnsi" w:hAnsiTheme="majorHAnsi" w:cstheme="majorHAnsi"/>
                <w:sz w:val="24"/>
                <w:szCs w:val="24"/>
              </w:rPr>
            </w:pPr>
            <w:r w:rsidRPr="009100AE">
              <w:rPr>
                <w:rFonts w:asciiTheme="majorHAnsi" w:hAnsiTheme="majorHAnsi" w:cstheme="majorHAnsi"/>
                <w:sz w:val="24"/>
                <w:szCs w:val="24"/>
              </w:rPr>
              <w:t>Žig:</w:t>
            </w:r>
          </w:p>
        </w:tc>
        <w:tc>
          <w:tcPr>
            <w:tcW w:w="3545" w:type="dxa"/>
            <w:tcBorders>
              <w:bottom w:val="nil"/>
            </w:tcBorders>
          </w:tcPr>
          <w:p w14:paraId="25B462A8" w14:textId="77777777" w:rsidR="00675D1D" w:rsidRPr="009100AE" w:rsidRDefault="00675D1D" w:rsidP="00975EAF">
            <w:pPr>
              <w:pStyle w:val="TableParagraph"/>
              <w:ind w:left="618" w:right="594" w:firstLine="2"/>
              <w:jc w:val="center"/>
              <w:rPr>
                <w:rFonts w:asciiTheme="majorHAnsi" w:hAnsiTheme="majorHAnsi" w:cstheme="majorHAnsi"/>
                <w:sz w:val="24"/>
                <w:szCs w:val="24"/>
              </w:rPr>
            </w:pPr>
            <w:r w:rsidRPr="009100AE">
              <w:rPr>
                <w:rFonts w:asciiTheme="majorHAnsi" w:hAnsiTheme="majorHAnsi" w:cstheme="majorHAnsi"/>
                <w:sz w:val="24"/>
                <w:szCs w:val="24"/>
              </w:rPr>
              <w:t>Ime in priimek zakonitega zastopnika:</w:t>
            </w:r>
          </w:p>
        </w:tc>
      </w:tr>
      <w:tr w:rsidR="00675D1D" w:rsidRPr="009100AE" w14:paraId="2F8247EA" w14:textId="77777777" w:rsidTr="000434E0">
        <w:trPr>
          <w:trHeight w:val="388"/>
        </w:trPr>
        <w:tc>
          <w:tcPr>
            <w:tcW w:w="3133" w:type="dxa"/>
            <w:tcBorders>
              <w:top w:val="nil"/>
            </w:tcBorders>
            <w:shd w:val="clear" w:color="auto" w:fill="E1EED9"/>
          </w:tcPr>
          <w:p w14:paraId="7D45B193" w14:textId="77777777" w:rsidR="00675D1D" w:rsidRPr="009100AE" w:rsidRDefault="00675D1D" w:rsidP="000434E0">
            <w:pPr>
              <w:pStyle w:val="TableParagraph"/>
              <w:rPr>
                <w:rFonts w:asciiTheme="majorHAnsi" w:hAnsiTheme="majorHAnsi" w:cstheme="majorHAnsi"/>
                <w:sz w:val="24"/>
                <w:szCs w:val="24"/>
              </w:rPr>
            </w:pPr>
          </w:p>
        </w:tc>
        <w:tc>
          <w:tcPr>
            <w:tcW w:w="2818" w:type="dxa"/>
            <w:tcBorders>
              <w:top w:val="nil"/>
              <w:bottom w:val="nil"/>
            </w:tcBorders>
            <w:shd w:val="clear" w:color="auto" w:fill="E1EED9"/>
          </w:tcPr>
          <w:p w14:paraId="75BA51AE" w14:textId="77777777" w:rsidR="00675D1D" w:rsidRPr="009100AE" w:rsidRDefault="00675D1D" w:rsidP="000434E0">
            <w:pPr>
              <w:pStyle w:val="TableParagraph"/>
              <w:rPr>
                <w:rFonts w:asciiTheme="majorHAnsi" w:hAnsiTheme="majorHAnsi" w:cstheme="majorHAnsi"/>
                <w:sz w:val="24"/>
                <w:szCs w:val="24"/>
              </w:rPr>
            </w:pPr>
          </w:p>
        </w:tc>
        <w:tc>
          <w:tcPr>
            <w:tcW w:w="3545" w:type="dxa"/>
            <w:tcBorders>
              <w:top w:val="nil"/>
            </w:tcBorders>
            <w:shd w:val="clear" w:color="auto" w:fill="E1EED9"/>
          </w:tcPr>
          <w:p w14:paraId="07DC7507" w14:textId="77777777" w:rsidR="00675D1D" w:rsidRPr="009100AE" w:rsidRDefault="00675D1D" w:rsidP="000434E0">
            <w:pPr>
              <w:pStyle w:val="TableParagraph"/>
              <w:rPr>
                <w:rFonts w:asciiTheme="majorHAnsi" w:hAnsiTheme="majorHAnsi" w:cstheme="majorHAnsi"/>
                <w:sz w:val="24"/>
                <w:szCs w:val="24"/>
              </w:rPr>
            </w:pPr>
          </w:p>
        </w:tc>
      </w:tr>
      <w:tr w:rsidR="00675D1D" w:rsidRPr="009100AE" w14:paraId="4EC1CCBA" w14:textId="77777777" w:rsidTr="000434E0">
        <w:trPr>
          <w:trHeight w:val="383"/>
        </w:trPr>
        <w:tc>
          <w:tcPr>
            <w:tcW w:w="3133" w:type="dxa"/>
            <w:vMerge w:val="restart"/>
            <w:tcBorders>
              <w:left w:val="nil"/>
              <w:bottom w:val="nil"/>
            </w:tcBorders>
          </w:tcPr>
          <w:p w14:paraId="340DA297" w14:textId="77777777" w:rsidR="00675D1D" w:rsidRPr="009100AE" w:rsidRDefault="00675D1D" w:rsidP="000434E0">
            <w:pPr>
              <w:pStyle w:val="TableParagraph"/>
              <w:rPr>
                <w:rFonts w:asciiTheme="majorHAnsi" w:hAnsiTheme="majorHAnsi" w:cstheme="majorHAnsi"/>
                <w:sz w:val="24"/>
                <w:szCs w:val="24"/>
              </w:rPr>
            </w:pPr>
          </w:p>
        </w:tc>
        <w:tc>
          <w:tcPr>
            <w:tcW w:w="2818" w:type="dxa"/>
            <w:vMerge w:val="restart"/>
            <w:tcBorders>
              <w:top w:val="nil"/>
            </w:tcBorders>
            <w:shd w:val="clear" w:color="auto" w:fill="E1EED9"/>
          </w:tcPr>
          <w:p w14:paraId="0A2358BF" w14:textId="77777777" w:rsidR="00675D1D" w:rsidRPr="009100AE" w:rsidRDefault="00675D1D" w:rsidP="000434E0">
            <w:pPr>
              <w:pStyle w:val="TableParagraph"/>
              <w:rPr>
                <w:rFonts w:asciiTheme="majorHAnsi" w:hAnsiTheme="majorHAnsi" w:cstheme="majorHAnsi"/>
                <w:sz w:val="24"/>
                <w:szCs w:val="24"/>
              </w:rPr>
            </w:pPr>
          </w:p>
        </w:tc>
        <w:tc>
          <w:tcPr>
            <w:tcW w:w="3545" w:type="dxa"/>
            <w:tcBorders>
              <w:bottom w:val="nil"/>
            </w:tcBorders>
          </w:tcPr>
          <w:p w14:paraId="09103B5B" w14:textId="2170BCDE" w:rsidR="00675D1D" w:rsidRPr="009100AE" w:rsidRDefault="00675D1D" w:rsidP="00975EAF">
            <w:pPr>
              <w:pStyle w:val="TableParagraph"/>
              <w:spacing w:line="268" w:lineRule="exact"/>
              <w:ind w:left="1327" w:right="1414"/>
              <w:jc w:val="center"/>
              <w:rPr>
                <w:rFonts w:asciiTheme="majorHAnsi" w:hAnsiTheme="majorHAnsi" w:cstheme="majorHAnsi"/>
                <w:sz w:val="24"/>
                <w:szCs w:val="24"/>
              </w:rPr>
            </w:pPr>
            <w:r w:rsidRPr="009100AE">
              <w:rPr>
                <w:rFonts w:asciiTheme="majorHAnsi" w:hAnsiTheme="majorHAnsi" w:cstheme="majorHAnsi"/>
                <w:sz w:val="24"/>
                <w:szCs w:val="24"/>
              </w:rPr>
              <w:t>Podpis</w:t>
            </w:r>
            <w:r w:rsidR="00975EAF">
              <w:rPr>
                <w:rFonts w:asciiTheme="majorHAnsi" w:hAnsiTheme="majorHAnsi" w:cstheme="majorHAnsi"/>
                <w:sz w:val="24"/>
                <w:szCs w:val="24"/>
              </w:rPr>
              <w:t>:</w:t>
            </w:r>
          </w:p>
        </w:tc>
      </w:tr>
      <w:tr w:rsidR="00675D1D" w:rsidRPr="009100AE" w14:paraId="2CF455D7" w14:textId="77777777" w:rsidTr="000434E0">
        <w:trPr>
          <w:trHeight w:val="772"/>
        </w:trPr>
        <w:tc>
          <w:tcPr>
            <w:tcW w:w="3133" w:type="dxa"/>
            <w:vMerge/>
            <w:tcBorders>
              <w:top w:val="nil"/>
              <w:left w:val="nil"/>
              <w:bottom w:val="nil"/>
            </w:tcBorders>
          </w:tcPr>
          <w:p w14:paraId="7BD7DE06" w14:textId="77777777" w:rsidR="00675D1D" w:rsidRPr="009100AE" w:rsidRDefault="00675D1D" w:rsidP="000434E0">
            <w:pPr>
              <w:rPr>
                <w:rFonts w:cstheme="majorHAnsi"/>
                <w:szCs w:val="24"/>
                <w:lang w:val="sl-SI"/>
              </w:rPr>
            </w:pPr>
          </w:p>
        </w:tc>
        <w:tc>
          <w:tcPr>
            <w:tcW w:w="2818" w:type="dxa"/>
            <w:vMerge/>
            <w:tcBorders>
              <w:top w:val="nil"/>
            </w:tcBorders>
            <w:shd w:val="clear" w:color="auto" w:fill="E1EED9"/>
          </w:tcPr>
          <w:p w14:paraId="236D7FF2" w14:textId="77777777" w:rsidR="00675D1D" w:rsidRPr="009100AE" w:rsidRDefault="00675D1D" w:rsidP="000434E0">
            <w:pPr>
              <w:rPr>
                <w:rFonts w:cstheme="majorHAnsi"/>
                <w:szCs w:val="24"/>
                <w:lang w:val="sl-SI"/>
              </w:rPr>
            </w:pPr>
          </w:p>
        </w:tc>
        <w:tc>
          <w:tcPr>
            <w:tcW w:w="3545" w:type="dxa"/>
            <w:tcBorders>
              <w:top w:val="nil"/>
            </w:tcBorders>
            <w:shd w:val="clear" w:color="auto" w:fill="E1EED9"/>
          </w:tcPr>
          <w:p w14:paraId="3AD232D1" w14:textId="77777777" w:rsidR="00675D1D" w:rsidRPr="009100AE" w:rsidRDefault="00675D1D" w:rsidP="000434E0">
            <w:pPr>
              <w:pStyle w:val="TableParagraph"/>
              <w:rPr>
                <w:rFonts w:asciiTheme="majorHAnsi" w:hAnsiTheme="majorHAnsi" w:cstheme="majorHAnsi"/>
                <w:sz w:val="24"/>
                <w:szCs w:val="24"/>
              </w:rPr>
            </w:pPr>
          </w:p>
        </w:tc>
      </w:tr>
    </w:tbl>
    <w:p w14:paraId="348DF1BF" w14:textId="77777777" w:rsidR="00675D1D" w:rsidRPr="009100AE" w:rsidRDefault="00675D1D" w:rsidP="00675D1D">
      <w:pPr>
        <w:widowControl w:val="0"/>
        <w:tabs>
          <w:tab w:val="left" w:pos="939"/>
        </w:tabs>
        <w:autoSpaceDE w:val="0"/>
        <w:autoSpaceDN w:val="0"/>
        <w:spacing w:before="22" w:after="0" w:line="240" w:lineRule="auto"/>
        <w:jc w:val="both"/>
        <w:rPr>
          <w:rFonts w:eastAsia="Calibri" w:cstheme="majorHAnsi"/>
          <w:szCs w:val="24"/>
          <w:lang w:val="sl-SI" w:eastAsia="sl-SI" w:bidi="sl-SI"/>
        </w:rPr>
      </w:pPr>
    </w:p>
    <w:p w14:paraId="448001A8" w14:textId="77777777" w:rsidR="00675D1D" w:rsidRPr="009100AE" w:rsidRDefault="00675D1D" w:rsidP="00675D1D">
      <w:pPr>
        <w:widowControl w:val="0"/>
        <w:autoSpaceDE w:val="0"/>
        <w:autoSpaceDN w:val="0"/>
        <w:spacing w:after="0" w:line="240" w:lineRule="auto"/>
        <w:rPr>
          <w:rFonts w:eastAsia="Calibri" w:cstheme="majorHAnsi"/>
          <w:szCs w:val="24"/>
          <w:lang w:val="sl-SI" w:eastAsia="sl-SI" w:bidi="sl-SI"/>
        </w:rPr>
      </w:pPr>
    </w:p>
    <w:p w14:paraId="585A899C" w14:textId="04A75E7A" w:rsidR="000A4552" w:rsidRPr="009100AE" w:rsidRDefault="003E706A" w:rsidP="003E706A">
      <w:pPr>
        <w:pStyle w:val="Heading2"/>
        <w:rPr>
          <w:rFonts w:cstheme="majorHAnsi"/>
          <w:lang w:val="sl-SI"/>
        </w:rPr>
      </w:pPr>
      <w:r w:rsidRPr="009100AE">
        <w:rPr>
          <w:rFonts w:cstheme="majorHAnsi"/>
          <w:lang w:val="sl-SI"/>
        </w:rPr>
        <w:t xml:space="preserve"> </w:t>
      </w:r>
    </w:p>
    <w:sectPr w:rsidR="000A4552" w:rsidRPr="009100AE" w:rsidSect="00D57A1A">
      <w:headerReference w:type="default" r:id="rId8"/>
      <w:footerReference w:type="default" r:id="rId9"/>
      <w:footerReference w:type="first" r:id="rId10"/>
      <w:pgSz w:w="12240" w:h="15840"/>
      <w:pgMar w:top="1276" w:right="1183" w:bottom="993"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DC55F" w14:textId="77777777" w:rsidR="003E2AF7" w:rsidRDefault="003E2AF7" w:rsidP="00EB592B">
      <w:pPr>
        <w:spacing w:after="0" w:line="240" w:lineRule="auto"/>
      </w:pPr>
      <w:r>
        <w:separator/>
      </w:r>
    </w:p>
  </w:endnote>
  <w:endnote w:type="continuationSeparator" w:id="0">
    <w:p w14:paraId="1A334F69" w14:textId="77777777" w:rsidR="003E2AF7" w:rsidRDefault="003E2AF7" w:rsidP="00EB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CDFF" w14:textId="6B2694CB" w:rsidR="002600A9" w:rsidRDefault="002600A9">
    <w:pPr>
      <w:pStyle w:val="Footer"/>
      <w:jc w:val="right"/>
    </w:pPr>
  </w:p>
  <w:p w14:paraId="34BF313A" w14:textId="77777777" w:rsidR="002B6150" w:rsidRDefault="002B61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919796"/>
      <w:docPartObj>
        <w:docPartGallery w:val="Page Numbers (Bottom of Page)"/>
        <w:docPartUnique/>
      </w:docPartObj>
    </w:sdtPr>
    <w:sdtEndPr>
      <w:rPr>
        <w:noProof/>
      </w:rPr>
    </w:sdtEndPr>
    <w:sdtContent>
      <w:p w14:paraId="42039E1C" w14:textId="5B52A573" w:rsidR="002600A9" w:rsidRDefault="00260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D2B87" w14:textId="1DB758AF" w:rsidR="006149DA" w:rsidRDefault="006149DA" w:rsidP="00B9326C">
    <w:pPr>
      <w:pStyle w:val="Footer"/>
      <w:tabs>
        <w:tab w:val="clear" w:pos="4680"/>
        <w:tab w:val="clear" w:pos="9360"/>
        <w:tab w:val="left" w:pos="17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B496" w14:textId="77777777" w:rsidR="003E2AF7" w:rsidRDefault="003E2AF7" w:rsidP="00EB592B">
      <w:pPr>
        <w:spacing w:after="0" w:line="240" w:lineRule="auto"/>
      </w:pPr>
      <w:r>
        <w:separator/>
      </w:r>
    </w:p>
  </w:footnote>
  <w:footnote w:type="continuationSeparator" w:id="0">
    <w:p w14:paraId="6BF50A3E" w14:textId="77777777" w:rsidR="003E2AF7" w:rsidRDefault="003E2AF7" w:rsidP="00EB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C084" w14:textId="1CBD776F" w:rsidR="002B6150" w:rsidRDefault="001A2EA7">
    <w:pPr>
      <w:pStyle w:val="Header"/>
    </w:pPr>
    <w:r>
      <w:rPr>
        <w:noProof/>
      </w:rPr>
      <w:drawing>
        <wp:anchor distT="0" distB="0" distL="114300" distR="114300" simplePos="0" relativeHeight="251659264" behindDoc="1" locked="0" layoutInCell="1" allowOverlap="1" wp14:anchorId="2B9B9C31" wp14:editId="1A12A5F8">
          <wp:simplePos x="0" y="0"/>
          <wp:positionH relativeFrom="margin">
            <wp:align>left</wp:align>
          </wp:positionH>
          <wp:positionV relativeFrom="paragraph">
            <wp:posOffset>-153035</wp:posOffset>
          </wp:positionV>
          <wp:extent cx="926916" cy="518197"/>
          <wp:effectExtent l="0" t="0" r="6985" b="0"/>
          <wp:wrapNone/>
          <wp:docPr id="14"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C3566" w14:textId="77777777" w:rsidR="002B6150" w:rsidRDefault="002B61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029"/>
    <w:multiLevelType w:val="hybridMultilevel"/>
    <w:tmpl w:val="7EC27A5E"/>
    <w:lvl w:ilvl="0" w:tplc="62664A3E">
      <w:start w:val="1"/>
      <w:numFmt w:val="bullet"/>
      <w:lvlText w:val="-"/>
      <w:lvlJc w:val="left"/>
      <w:pPr>
        <w:ind w:left="1571" w:hanging="360"/>
      </w:pPr>
      <w:rPr>
        <w:rFonts w:ascii="Calibri" w:eastAsiaTheme="minorHAnsi" w:hAnsi="Calibri" w:cs="Calibri"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 w15:restartNumberingAfterBreak="0">
    <w:nsid w:val="031E4AD0"/>
    <w:multiLevelType w:val="hybridMultilevel"/>
    <w:tmpl w:val="B87E4440"/>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75C5E"/>
    <w:multiLevelType w:val="hybridMultilevel"/>
    <w:tmpl w:val="76DEA7EC"/>
    <w:lvl w:ilvl="0" w:tplc="A88CA24E">
      <w:start w:val="9"/>
      <w:numFmt w:val="decimal"/>
      <w:lvlText w:val="%1."/>
      <w:lvlJc w:val="left"/>
      <w:pPr>
        <w:ind w:left="938" w:hanging="360"/>
      </w:pPr>
      <w:rPr>
        <w:rFonts w:ascii="Calibri" w:eastAsia="Calibri" w:hAnsi="Calibri" w:cs="Calibri" w:hint="default"/>
        <w:b/>
        <w:bCs/>
        <w:w w:val="100"/>
        <w:sz w:val="22"/>
        <w:szCs w:val="22"/>
        <w:lang w:val="sl-SI" w:eastAsia="sl-SI" w:bidi="sl-SI"/>
      </w:rPr>
    </w:lvl>
    <w:lvl w:ilvl="1" w:tplc="2434223E">
      <w:start w:val="5"/>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0902D3D2">
      <w:numFmt w:val="bullet"/>
      <w:lvlText w:val="•"/>
      <w:lvlJc w:val="left"/>
      <w:pPr>
        <w:ind w:left="5624" w:hanging="708"/>
      </w:pPr>
      <w:rPr>
        <w:lang w:val="sl-SI" w:eastAsia="sl-SI" w:bidi="sl-SI"/>
      </w:rPr>
    </w:lvl>
    <w:lvl w:ilvl="3" w:tplc="AA74A0EE">
      <w:numFmt w:val="bullet"/>
      <w:lvlText w:val="•"/>
      <w:lvlJc w:val="left"/>
      <w:pPr>
        <w:ind w:left="6168" w:hanging="708"/>
      </w:pPr>
      <w:rPr>
        <w:lang w:val="sl-SI" w:eastAsia="sl-SI" w:bidi="sl-SI"/>
      </w:rPr>
    </w:lvl>
    <w:lvl w:ilvl="4" w:tplc="57AE4218">
      <w:numFmt w:val="bullet"/>
      <w:lvlText w:val="•"/>
      <w:lvlJc w:val="left"/>
      <w:pPr>
        <w:ind w:left="6713" w:hanging="708"/>
      </w:pPr>
      <w:rPr>
        <w:lang w:val="sl-SI" w:eastAsia="sl-SI" w:bidi="sl-SI"/>
      </w:rPr>
    </w:lvl>
    <w:lvl w:ilvl="5" w:tplc="E9C245BA">
      <w:numFmt w:val="bullet"/>
      <w:lvlText w:val="•"/>
      <w:lvlJc w:val="left"/>
      <w:pPr>
        <w:ind w:left="7257" w:hanging="708"/>
      </w:pPr>
      <w:rPr>
        <w:lang w:val="sl-SI" w:eastAsia="sl-SI" w:bidi="sl-SI"/>
      </w:rPr>
    </w:lvl>
    <w:lvl w:ilvl="6" w:tplc="79CC1A3E">
      <w:numFmt w:val="bullet"/>
      <w:lvlText w:val="•"/>
      <w:lvlJc w:val="left"/>
      <w:pPr>
        <w:ind w:left="7802" w:hanging="708"/>
      </w:pPr>
      <w:rPr>
        <w:lang w:val="sl-SI" w:eastAsia="sl-SI" w:bidi="sl-SI"/>
      </w:rPr>
    </w:lvl>
    <w:lvl w:ilvl="7" w:tplc="39F6ED5A">
      <w:numFmt w:val="bullet"/>
      <w:lvlText w:val="•"/>
      <w:lvlJc w:val="left"/>
      <w:pPr>
        <w:ind w:left="8346" w:hanging="708"/>
      </w:pPr>
      <w:rPr>
        <w:lang w:val="sl-SI" w:eastAsia="sl-SI" w:bidi="sl-SI"/>
      </w:rPr>
    </w:lvl>
    <w:lvl w:ilvl="8" w:tplc="3C8E9880">
      <w:numFmt w:val="bullet"/>
      <w:lvlText w:val="•"/>
      <w:lvlJc w:val="left"/>
      <w:pPr>
        <w:ind w:left="8891" w:hanging="708"/>
      </w:pPr>
      <w:rPr>
        <w:lang w:val="sl-SI" w:eastAsia="sl-SI" w:bidi="sl-SI"/>
      </w:rPr>
    </w:lvl>
  </w:abstractNum>
  <w:abstractNum w:abstractNumId="3" w15:restartNumberingAfterBreak="0">
    <w:nsid w:val="070F0292"/>
    <w:multiLevelType w:val="hybridMultilevel"/>
    <w:tmpl w:val="6DD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033F3"/>
    <w:multiLevelType w:val="hybridMultilevel"/>
    <w:tmpl w:val="38F09C74"/>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03DA0"/>
    <w:multiLevelType w:val="hybridMultilevel"/>
    <w:tmpl w:val="F8D2590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9B77EB"/>
    <w:multiLevelType w:val="hybridMultilevel"/>
    <w:tmpl w:val="69E63090"/>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249D4"/>
    <w:multiLevelType w:val="hybridMultilevel"/>
    <w:tmpl w:val="3FA89888"/>
    <w:lvl w:ilvl="0" w:tplc="1C649308">
      <w:start w:val="6"/>
      <w:numFmt w:val="decimal"/>
      <w:lvlText w:val="%1."/>
      <w:lvlJc w:val="left"/>
      <w:pPr>
        <w:ind w:left="436" w:hanging="219"/>
      </w:pPr>
      <w:rPr>
        <w:rFonts w:ascii="Calibri" w:eastAsia="Calibri" w:hAnsi="Calibri" w:cs="Calibri" w:hint="default"/>
        <w:w w:val="100"/>
        <w:sz w:val="22"/>
        <w:szCs w:val="22"/>
        <w:lang w:val="sl-SI" w:eastAsia="sl-SI" w:bidi="sl-SI"/>
      </w:rPr>
    </w:lvl>
    <w:lvl w:ilvl="1" w:tplc="15CA4608">
      <w:start w:val="18"/>
      <w:numFmt w:val="decimal"/>
      <w:lvlText w:val="%2."/>
      <w:lvlJc w:val="left"/>
      <w:pPr>
        <w:ind w:left="5086" w:hanging="708"/>
      </w:pPr>
      <w:rPr>
        <w:rFonts w:ascii="Calibri" w:eastAsia="Calibri" w:hAnsi="Calibri" w:cs="Calibri" w:hint="default"/>
        <w:b/>
        <w:bCs/>
        <w:spacing w:val="-2"/>
        <w:w w:val="100"/>
        <w:sz w:val="22"/>
        <w:szCs w:val="22"/>
        <w:lang w:val="sl-SI" w:eastAsia="sl-SI" w:bidi="sl-SI"/>
      </w:rPr>
    </w:lvl>
    <w:lvl w:ilvl="2" w:tplc="174C2A4C">
      <w:numFmt w:val="bullet"/>
      <w:lvlText w:val="•"/>
      <w:lvlJc w:val="left"/>
      <w:pPr>
        <w:ind w:left="5624" w:hanging="708"/>
      </w:pPr>
      <w:rPr>
        <w:lang w:val="sl-SI" w:eastAsia="sl-SI" w:bidi="sl-SI"/>
      </w:rPr>
    </w:lvl>
    <w:lvl w:ilvl="3" w:tplc="10CA93BE">
      <w:numFmt w:val="bullet"/>
      <w:lvlText w:val="•"/>
      <w:lvlJc w:val="left"/>
      <w:pPr>
        <w:ind w:left="6168" w:hanging="708"/>
      </w:pPr>
      <w:rPr>
        <w:lang w:val="sl-SI" w:eastAsia="sl-SI" w:bidi="sl-SI"/>
      </w:rPr>
    </w:lvl>
    <w:lvl w:ilvl="4" w:tplc="556CAC9C">
      <w:numFmt w:val="bullet"/>
      <w:lvlText w:val="•"/>
      <w:lvlJc w:val="left"/>
      <w:pPr>
        <w:ind w:left="6713" w:hanging="708"/>
      </w:pPr>
      <w:rPr>
        <w:lang w:val="sl-SI" w:eastAsia="sl-SI" w:bidi="sl-SI"/>
      </w:rPr>
    </w:lvl>
    <w:lvl w:ilvl="5" w:tplc="765ADCFA">
      <w:numFmt w:val="bullet"/>
      <w:lvlText w:val="•"/>
      <w:lvlJc w:val="left"/>
      <w:pPr>
        <w:ind w:left="7257" w:hanging="708"/>
      </w:pPr>
      <w:rPr>
        <w:lang w:val="sl-SI" w:eastAsia="sl-SI" w:bidi="sl-SI"/>
      </w:rPr>
    </w:lvl>
    <w:lvl w:ilvl="6" w:tplc="EE48070A">
      <w:numFmt w:val="bullet"/>
      <w:lvlText w:val="•"/>
      <w:lvlJc w:val="left"/>
      <w:pPr>
        <w:ind w:left="7802" w:hanging="708"/>
      </w:pPr>
      <w:rPr>
        <w:lang w:val="sl-SI" w:eastAsia="sl-SI" w:bidi="sl-SI"/>
      </w:rPr>
    </w:lvl>
    <w:lvl w:ilvl="7" w:tplc="712AF81A">
      <w:numFmt w:val="bullet"/>
      <w:lvlText w:val="•"/>
      <w:lvlJc w:val="left"/>
      <w:pPr>
        <w:ind w:left="8346" w:hanging="708"/>
      </w:pPr>
      <w:rPr>
        <w:lang w:val="sl-SI" w:eastAsia="sl-SI" w:bidi="sl-SI"/>
      </w:rPr>
    </w:lvl>
    <w:lvl w:ilvl="8" w:tplc="9670D648">
      <w:numFmt w:val="bullet"/>
      <w:lvlText w:val="•"/>
      <w:lvlJc w:val="left"/>
      <w:pPr>
        <w:ind w:left="8891" w:hanging="708"/>
      </w:pPr>
      <w:rPr>
        <w:lang w:val="sl-SI" w:eastAsia="sl-SI" w:bidi="sl-SI"/>
      </w:rPr>
    </w:lvl>
  </w:abstractNum>
  <w:abstractNum w:abstractNumId="8" w15:restartNumberingAfterBreak="0">
    <w:nsid w:val="10B94152"/>
    <w:multiLevelType w:val="hybridMultilevel"/>
    <w:tmpl w:val="6C428E1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B7443"/>
    <w:multiLevelType w:val="hybridMultilevel"/>
    <w:tmpl w:val="11C04F2C"/>
    <w:lvl w:ilvl="0" w:tplc="E0F808FC">
      <w:numFmt w:val="bullet"/>
      <w:lvlText w:val="-"/>
      <w:lvlJc w:val="left"/>
      <w:pPr>
        <w:ind w:left="938" w:hanging="360"/>
      </w:pPr>
      <w:rPr>
        <w:rFonts w:ascii="Calibri" w:eastAsia="Calibri" w:hAnsi="Calibri" w:cs="Calibri" w:hint="default"/>
        <w:w w:val="100"/>
        <w:sz w:val="22"/>
        <w:szCs w:val="22"/>
        <w:lang w:val="sl-SI" w:eastAsia="sl-SI" w:bidi="sl-SI"/>
      </w:rPr>
    </w:lvl>
    <w:lvl w:ilvl="1" w:tplc="2B48F446">
      <w:numFmt w:val="bullet"/>
      <w:lvlText w:val="•"/>
      <w:lvlJc w:val="left"/>
      <w:pPr>
        <w:ind w:left="1844" w:hanging="360"/>
      </w:pPr>
      <w:rPr>
        <w:lang w:val="sl-SI" w:eastAsia="sl-SI" w:bidi="sl-SI"/>
      </w:rPr>
    </w:lvl>
    <w:lvl w:ilvl="2" w:tplc="ECB2066E">
      <w:numFmt w:val="bullet"/>
      <w:lvlText w:val="•"/>
      <w:lvlJc w:val="left"/>
      <w:pPr>
        <w:ind w:left="2748" w:hanging="360"/>
      </w:pPr>
      <w:rPr>
        <w:lang w:val="sl-SI" w:eastAsia="sl-SI" w:bidi="sl-SI"/>
      </w:rPr>
    </w:lvl>
    <w:lvl w:ilvl="3" w:tplc="FB1AD28E">
      <w:numFmt w:val="bullet"/>
      <w:lvlText w:val="•"/>
      <w:lvlJc w:val="left"/>
      <w:pPr>
        <w:ind w:left="3652" w:hanging="360"/>
      </w:pPr>
      <w:rPr>
        <w:lang w:val="sl-SI" w:eastAsia="sl-SI" w:bidi="sl-SI"/>
      </w:rPr>
    </w:lvl>
    <w:lvl w:ilvl="4" w:tplc="31D2A880">
      <w:numFmt w:val="bullet"/>
      <w:lvlText w:val="•"/>
      <w:lvlJc w:val="left"/>
      <w:pPr>
        <w:ind w:left="4556" w:hanging="360"/>
      </w:pPr>
      <w:rPr>
        <w:lang w:val="sl-SI" w:eastAsia="sl-SI" w:bidi="sl-SI"/>
      </w:rPr>
    </w:lvl>
    <w:lvl w:ilvl="5" w:tplc="A26ECF90">
      <w:numFmt w:val="bullet"/>
      <w:lvlText w:val="•"/>
      <w:lvlJc w:val="left"/>
      <w:pPr>
        <w:ind w:left="5460" w:hanging="360"/>
      </w:pPr>
      <w:rPr>
        <w:lang w:val="sl-SI" w:eastAsia="sl-SI" w:bidi="sl-SI"/>
      </w:rPr>
    </w:lvl>
    <w:lvl w:ilvl="6" w:tplc="6F7663E8">
      <w:numFmt w:val="bullet"/>
      <w:lvlText w:val="•"/>
      <w:lvlJc w:val="left"/>
      <w:pPr>
        <w:ind w:left="6364" w:hanging="360"/>
      </w:pPr>
      <w:rPr>
        <w:lang w:val="sl-SI" w:eastAsia="sl-SI" w:bidi="sl-SI"/>
      </w:rPr>
    </w:lvl>
    <w:lvl w:ilvl="7" w:tplc="2E5ABE9C">
      <w:numFmt w:val="bullet"/>
      <w:lvlText w:val="•"/>
      <w:lvlJc w:val="left"/>
      <w:pPr>
        <w:ind w:left="7268" w:hanging="360"/>
      </w:pPr>
      <w:rPr>
        <w:lang w:val="sl-SI" w:eastAsia="sl-SI" w:bidi="sl-SI"/>
      </w:rPr>
    </w:lvl>
    <w:lvl w:ilvl="8" w:tplc="EAA2D776">
      <w:numFmt w:val="bullet"/>
      <w:lvlText w:val="•"/>
      <w:lvlJc w:val="left"/>
      <w:pPr>
        <w:ind w:left="8172" w:hanging="360"/>
      </w:pPr>
      <w:rPr>
        <w:lang w:val="sl-SI" w:eastAsia="sl-SI" w:bidi="sl-SI"/>
      </w:rPr>
    </w:lvl>
  </w:abstractNum>
  <w:abstractNum w:abstractNumId="10" w15:restartNumberingAfterBreak="0">
    <w:nsid w:val="130E3DD9"/>
    <w:multiLevelType w:val="hybridMultilevel"/>
    <w:tmpl w:val="B7CCA7EC"/>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812B5"/>
    <w:multiLevelType w:val="hybridMultilevel"/>
    <w:tmpl w:val="AFE8C6BE"/>
    <w:lvl w:ilvl="0" w:tplc="FB9C40E0">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D56BE"/>
    <w:multiLevelType w:val="hybridMultilevel"/>
    <w:tmpl w:val="810C35F2"/>
    <w:lvl w:ilvl="0" w:tplc="9DDEF39C">
      <w:start w:val="1"/>
      <w:numFmt w:val="upperRoman"/>
      <w:lvlText w:val="%1."/>
      <w:lvlJc w:val="left"/>
      <w:pPr>
        <w:ind w:left="926" w:hanging="708"/>
      </w:pPr>
      <w:rPr>
        <w:rFonts w:ascii="Calibri" w:eastAsia="Calibri" w:hAnsi="Calibri" w:cs="Calibri"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13" w15:restartNumberingAfterBreak="0">
    <w:nsid w:val="15D71874"/>
    <w:multiLevelType w:val="hybridMultilevel"/>
    <w:tmpl w:val="83943BE2"/>
    <w:lvl w:ilvl="0" w:tplc="DE8409C0">
      <w:numFmt w:val="bullet"/>
      <w:lvlText w:val="-"/>
      <w:lvlJc w:val="left"/>
      <w:pPr>
        <w:ind w:left="938" w:hanging="360"/>
      </w:pPr>
      <w:rPr>
        <w:rFonts w:ascii="Calibri" w:eastAsia="Calibri" w:hAnsi="Calibri" w:cs="Calibri" w:hint="default"/>
        <w:w w:val="100"/>
        <w:sz w:val="22"/>
        <w:szCs w:val="22"/>
        <w:lang w:val="sl-SI" w:eastAsia="sl-SI" w:bidi="sl-SI"/>
      </w:rPr>
    </w:lvl>
    <w:lvl w:ilvl="1" w:tplc="8EDC037C">
      <w:numFmt w:val="bullet"/>
      <w:lvlText w:val="•"/>
      <w:lvlJc w:val="left"/>
      <w:pPr>
        <w:ind w:left="1844" w:hanging="360"/>
      </w:pPr>
      <w:rPr>
        <w:lang w:val="sl-SI" w:eastAsia="sl-SI" w:bidi="sl-SI"/>
      </w:rPr>
    </w:lvl>
    <w:lvl w:ilvl="2" w:tplc="250C8490">
      <w:numFmt w:val="bullet"/>
      <w:lvlText w:val="•"/>
      <w:lvlJc w:val="left"/>
      <w:pPr>
        <w:ind w:left="2748" w:hanging="360"/>
      </w:pPr>
      <w:rPr>
        <w:lang w:val="sl-SI" w:eastAsia="sl-SI" w:bidi="sl-SI"/>
      </w:rPr>
    </w:lvl>
    <w:lvl w:ilvl="3" w:tplc="0D72456C">
      <w:numFmt w:val="bullet"/>
      <w:lvlText w:val="•"/>
      <w:lvlJc w:val="left"/>
      <w:pPr>
        <w:ind w:left="3652" w:hanging="360"/>
      </w:pPr>
      <w:rPr>
        <w:lang w:val="sl-SI" w:eastAsia="sl-SI" w:bidi="sl-SI"/>
      </w:rPr>
    </w:lvl>
    <w:lvl w:ilvl="4" w:tplc="B83C83AC">
      <w:numFmt w:val="bullet"/>
      <w:lvlText w:val="•"/>
      <w:lvlJc w:val="left"/>
      <w:pPr>
        <w:ind w:left="4556" w:hanging="360"/>
      </w:pPr>
      <w:rPr>
        <w:lang w:val="sl-SI" w:eastAsia="sl-SI" w:bidi="sl-SI"/>
      </w:rPr>
    </w:lvl>
    <w:lvl w:ilvl="5" w:tplc="CEE0272C">
      <w:numFmt w:val="bullet"/>
      <w:lvlText w:val="•"/>
      <w:lvlJc w:val="left"/>
      <w:pPr>
        <w:ind w:left="5460" w:hanging="360"/>
      </w:pPr>
      <w:rPr>
        <w:lang w:val="sl-SI" w:eastAsia="sl-SI" w:bidi="sl-SI"/>
      </w:rPr>
    </w:lvl>
    <w:lvl w:ilvl="6" w:tplc="1102F56C">
      <w:numFmt w:val="bullet"/>
      <w:lvlText w:val="•"/>
      <w:lvlJc w:val="left"/>
      <w:pPr>
        <w:ind w:left="6364" w:hanging="360"/>
      </w:pPr>
      <w:rPr>
        <w:lang w:val="sl-SI" w:eastAsia="sl-SI" w:bidi="sl-SI"/>
      </w:rPr>
    </w:lvl>
    <w:lvl w:ilvl="7" w:tplc="C0703EE0">
      <w:numFmt w:val="bullet"/>
      <w:lvlText w:val="•"/>
      <w:lvlJc w:val="left"/>
      <w:pPr>
        <w:ind w:left="7268" w:hanging="360"/>
      </w:pPr>
      <w:rPr>
        <w:lang w:val="sl-SI" w:eastAsia="sl-SI" w:bidi="sl-SI"/>
      </w:rPr>
    </w:lvl>
    <w:lvl w:ilvl="8" w:tplc="835E1984">
      <w:numFmt w:val="bullet"/>
      <w:lvlText w:val="•"/>
      <w:lvlJc w:val="left"/>
      <w:pPr>
        <w:ind w:left="8172" w:hanging="360"/>
      </w:pPr>
      <w:rPr>
        <w:lang w:val="sl-SI" w:eastAsia="sl-SI" w:bidi="sl-SI"/>
      </w:rPr>
    </w:lvl>
  </w:abstractNum>
  <w:abstractNum w:abstractNumId="14" w15:restartNumberingAfterBreak="0">
    <w:nsid w:val="19340C4C"/>
    <w:multiLevelType w:val="hybridMultilevel"/>
    <w:tmpl w:val="CAC446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02355A"/>
    <w:multiLevelType w:val="hybridMultilevel"/>
    <w:tmpl w:val="1096AA50"/>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944FF"/>
    <w:multiLevelType w:val="hybridMultilevel"/>
    <w:tmpl w:val="7F8C9B66"/>
    <w:lvl w:ilvl="0" w:tplc="2AA2DE1E">
      <w:numFmt w:val="bullet"/>
      <w:lvlText w:val="-"/>
      <w:lvlJc w:val="left"/>
      <w:pPr>
        <w:ind w:left="1298" w:hanging="360"/>
      </w:pPr>
      <w:rPr>
        <w:rFonts w:ascii="Calibri" w:eastAsia="Calibri" w:hAnsi="Calibri" w:cs="Calibri" w:hint="default"/>
        <w:spacing w:val="-19"/>
        <w:w w:val="100"/>
        <w:sz w:val="18"/>
        <w:szCs w:val="18"/>
        <w:lang w:val="sl-SI" w:eastAsia="sl-SI" w:bidi="sl-SI"/>
      </w:rPr>
    </w:lvl>
    <w:lvl w:ilvl="1" w:tplc="E57A2C44">
      <w:numFmt w:val="bullet"/>
      <w:lvlText w:val="•"/>
      <w:lvlJc w:val="left"/>
      <w:pPr>
        <w:ind w:left="2168" w:hanging="360"/>
      </w:pPr>
      <w:rPr>
        <w:lang w:val="sl-SI" w:eastAsia="sl-SI" w:bidi="sl-SI"/>
      </w:rPr>
    </w:lvl>
    <w:lvl w:ilvl="2" w:tplc="9F3A24D2">
      <w:numFmt w:val="bullet"/>
      <w:lvlText w:val="•"/>
      <w:lvlJc w:val="left"/>
      <w:pPr>
        <w:ind w:left="3036" w:hanging="360"/>
      </w:pPr>
      <w:rPr>
        <w:lang w:val="sl-SI" w:eastAsia="sl-SI" w:bidi="sl-SI"/>
      </w:rPr>
    </w:lvl>
    <w:lvl w:ilvl="3" w:tplc="D6065888">
      <w:numFmt w:val="bullet"/>
      <w:lvlText w:val="•"/>
      <w:lvlJc w:val="left"/>
      <w:pPr>
        <w:ind w:left="3904" w:hanging="360"/>
      </w:pPr>
      <w:rPr>
        <w:lang w:val="sl-SI" w:eastAsia="sl-SI" w:bidi="sl-SI"/>
      </w:rPr>
    </w:lvl>
    <w:lvl w:ilvl="4" w:tplc="AA16BB78">
      <w:numFmt w:val="bullet"/>
      <w:lvlText w:val="•"/>
      <w:lvlJc w:val="left"/>
      <w:pPr>
        <w:ind w:left="4772" w:hanging="360"/>
      </w:pPr>
      <w:rPr>
        <w:lang w:val="sl-SI" w:eastAsia="sl-SI" w:bidi="sl-SI"/>
      </w:rPr>
    </w:lvl>
    <w:lvl w:ilvl="5" w:tplc="9AC6101E">
      <w:numFmt w:val="bullet"/>
      <w:lvlText w:val="•"/>
      <w:lvlJc w:val="left"/>
      <w:pPr>
        <w:ind w:left="5640" w:hanging="360"/>
      </w:pPr>
      <w:rPr>
        <w:lang w:val="sl-SI" w:eastAsia="sl-SI" w:bidi="sl-SI"/>
      </w:rPr>
    </w:lvl>
    <w:lvl w:ilvl="6" w:tplc="8D509FA0">
      <w:numFmt w:val="bullet"/>
      <w:lvlText w:val="•"/>
      <w:lvlJc w:val="left"/>
      <w:pPr>
        <w:ind w:left="6508" w:hanging="360"/>
      </w:pPr>
      <w:rPr>
        <w:lang w:val="sl-SI" w:eastAsia="sl-SI" w:bidi="sl-SI"/>
      </w:rPr>
    </w:lvl>
    <w:lvl w:ilvl="7" w:tplc="3FA61722">
      <w:numFmt w:val="bullet"/>
      <w:lvlText w:val="•"/>
      <w:lvlJc w:val="left"/>
      <w:pPr>
        <w:ind w:left="7376" w:hanging="360"/>
      </w:pPr>
      <w:rPr>
        <w:lang w:val="sl-SI" w:eastAsia="sl-SI" w:bidi="sl-SI"/>
      </w:rPr>
    </w:lvl>
    <w:lvl w:ilvl="8" w:tplc="F6C4802E">
      <w:numFmt w:val="bullet"/>
      <w:lvlText w:val="•"/>
      <w:lvlJc w:val="left"/>
      <w:pPr>
        <w:ind w:left="8244" w:hanging="360"/>
      </w:pPr>
      <w:rPr>
        <w:lang w:val="sl-SI" w:eastAsia="sl-SI" w:bidi="sl-SI"/>
      </w:rPr>
    </w:lvl>
  </w:abstractNum>
  <w:abstractNum w:abstractNumId="17" w15:restartNumberingAfterBreak="0">
    <w:nsid w:val="2C63097E"/>
    <w:multiLevelType w:val="hybridMultilevel"/>
    <w:tmpl w:val="D6981AB6"/>
    <w:lvl w:ilvl="0" w:tplc="198453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22E0B"/>
    <w:multiLevelType w:val="hybridMultilevel"/>
    <w:tmpl w:val="5EEAB8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A57783"/>
    <w:multiLevelType w:val="hybridMultilevel"/>
    <w:tmpl w:val="8E82B334"/>
    <w:lvl w:ilvl="0" w:tplc="0424000F">
      <w:start w:val="1"/>
      <w:numFmt w:val="decimal"/>
      <w:lvlText w:val="%1."/>
      <w:lvlJc w:val="left"/>
      <w:pPr>
        <w:ind w:left="720" w:hanging="360"/>
      </w:pPr>
    </w:lvl>
    <w:lvl w:ilvl="1" w:tplc="71FC44CC">
      <w:numFmt w:val="bullet"/>
      <w:lvlText w:val="•"/>
      <w:lvlJc w:val="left"/>
      <w:pPr>
        <w:ind w:left="1440" w:hanging="360"/>
      </w:pPr>
      <w:rPr>
        <w:rFonts w:ascii="Arial Narrow" w:eastAsiaTheme="minorEastAsia" w:hAnsi="Arial Narrow"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33D23A20"/>
    <w:multiLevelType w:val="hybridMultilevel"/>
    <w:tmpl w:val="3FFCFCD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37DC5"/>
    <w:multiLevelType w:val="hybridMultilevel"/>
    <w:tmpl w:val="9A7C183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77F96"/>
    <w:multiLevelType w:val="hybridMultilevel"/>
    <w:tmpl w:val="0F941358"/>
    <w:lvl w:ilvl="0" w:tplc="E2767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29F3"/>
    <w:multiLevelType w:val="hybridMultilevel"/>
    <w:tmpl w:val="2D84A546"/>
    <w:lvl w:ilvl="0" w:tplc="62664A3E">
      <w:start w:val="1"/>
      <w:numFmt w:val="bullet"/>
      <w:lvlText w:val="-"/>
      <w:lvlJc w:val="left"/>
      <w:pPr>
        <w:ind w:left="1658" w:hanging="360"/>
      </w:pPr>
      <w:rPr>
        <w:rFonts w:ascii="Calibri" w:eastAsiaTheme="minorHAnsi" w:hAnsi="Calibri" w:cs="Calibri"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4" w15:restartNumberingAfterBreak="0">
    <w:nsid w:val="39DA0DAD"/>
    <w:multiLevelType w:val="hybridMultilevel"/>
    <w:tmpl w:val="A1D4F550"/>
    <w:lvl w:ilvl="0" w:tplc="D68C5B5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272FB1"/>
    <w:multiLevelType w:val="hybridMultilevel"/>
    <w:tmpl w:val="E06C42D4"/>
    <w:lvl w:ilvl="0" w:tplc="687E39AE">
      <w:start w:val="7"/>
      <w:numFmt w:val="upperRoman"/>
      <w:lvlText w:val="%1."/>
      <w:lvlJc w:val="left"/>
      <w:pPr>
        <w:ind w:left="612" w:hanging="394"/>
      </w:pPr>
      <w:rPr>
        <w:rFonts w:ascii="Calibri Light" w:eastAsia="Calibri Light" w:hAnsi="Calibri Light" w:cs="Calibri Light" w:hint="default"/>
        <w:color w:val="2E5395"/>
        <w:spacing w:val="-1"/>
        <w:w w:val="99"/>
        <w:sz w:val="26"/>
        <w:szCs w:val="26"/>
        <w:lang w:val="sl-SI" w:eastAsia="sl-SI" w:bidi="sl-SI"/>
      </w:rPr>
    </w:lvl>
    <w:lvl w:ilvl="1" w:tplc="27AC3F9A">
      <w:start w:val="1"/>
      <w:numFmt w:val="decimal"/>
      <w:lvlText w:val="%2."/>
      <w:lvlJc w:val="left"/>
      <w:pPr>
        <w:ind w:left="938" w:hanging="360"/>
      </w:pPr>
      <w:rPr>
        <w:rFonts w:ascii="Calibri" w:eastAsia="Calibri" w:hAnsi="Calibri" w:cs="Calibri" w:hint="default"/>
        <w:b w:val="0"/>
        <w:bCs w:val="0"/>
        <w:w w:val="100"/>
        <w:sz w:val="22"/>
        <w:szCs w:val="22"/>
        <w:lang w:val="sl-SI" w:eastAsia="sl-SI" w:bidi="sl-SI"/>
      </w:rPr>
    </w:lvl>
    <w:lvl w:ilvl="2" w:tplc="5492C16C">
      <w:numFmt w:val="bullet"/>
      <w:lvlText w:val="-"/>
      <w:lvlJc w:val="left"/>
      <w:pPr>
        <w:ind w:left="938" w:hanging="696"/>
      </w:pPr>
      <w:rPr>
        <w:rFonts w:ascii="Calibri" w:eastAsia="Calibri" w:hAnsi="Calibri" w:cs="Calibri" w:hint="default"/>
        <w:w w:val="100"/>
        <w:sz w:val="22"/>
        <w:szCs w:val="22"/>
        <w:lang w:val="sl-SI" w:eastAsia="sl-SI" w:bidi="sl-SI"/>
      </w:rPr>
    </w:lvl>
    <w:lvl w:ilvl="3" w:tplc="D68AFF8E">
      <w:numFmt w:val="bullet"/>
      <w:lvlText w:val="•"/>
      <w:lvlJc w:val="left"/>
      <w:pPr>
        <w:ind w:left="2290" w:hanging="696"/>
      </w:pPr>
      <w:rPr>
        <w:rFonts w:hint="default"/>
        <w:lang w:val="sl-SI" w:eastAsia="sl-SI" w:bidi="sl-SI"/>
      </w:rPr>
    </w:lvl>
    <w:lvl w:ilvl="4" w:tplc="A5DC7D46">
      <w:numFmt w:val="bullet"/>
      <w:lvlText w:val="•"/>
      <w:lvlJc w:val="left"/>
      <w:pPr>
        <w:ind w:left="3420" w:hanging="696"/>
      </w:pPr>
      <w:rPr>
        <w:rFonts w:hint="default"/>
        <w:lang w:val="sl-SI" w:eastAsia="sl-SI" w:bidi="sl-SI"/>
      </w:rPr>
    </w:lvl>
    <w:lvl w:ilvl="5" w:tplc="5072AB1A">
      <w:numFmt w:val="bullet"/>
      <w:lvlText w:val="•"/>
      <w:lvlJc w:val="left"/>
      <w:pPr>
        <w:ind w:left="4550" w:hanging="696"/>
      </w:pPr>
      <w:rPr>
        <w:rFonts w:hint="default"/>
        <w:lang w:val="sl-SI" w:eastAsia="sl-SI" w:bidi="sl-SI"/>
      </w:rPr>
    </w:lvl>
    <w:lvl w:ilvl="6" w:tplc="97426CFA">
      <w:numFmt w:val="bullet"/>
      <w:lvlText w:val="•"/>
      <w:lvlJc w:val="left"/>
      <w:pPr>
        <w:ind w:left="5680" w:hanging="696"/>
      </w:pPr>
      <w:rPr>
        <w:rFonts w:hint="default"/>
        <w:lang w:val="sl-SI" w:eastAsia="sl-SI" w:bidi="sl-SI"/>
      </w:rPr>
    </w:lvl>
    <w:lvl w:ilvl="7" w:tplc="2E4A38DC">
      <w:numFmt w:val="bullet"/>
      <w:lvlText w:val="•"/>
      <w:lvlJc w:val="left"/>
      <w:pPr>
        <w:ind w:left="6810" w:hanging="696"/>
      </w:pPr>
      <w:rPr>
        <w:rFonts w:hint="default"/>
        <w:lang w:val="sl-SI" w:eastAsia="sl-SI" w:bidi="sl-SI"/>
      </w:rPr>
    </w:lvl>
    <w:lvl w:ilvl="8" w:tplc="A5BED4B6">
      <w:numFmt w:val="bullet"/>
      <w:lvlText w:val="•"/>
      <w:lvlJc w:val="left"/>
      <w:pPr>
        <w:ind w:left="7940" w:hanging="696"/>
      </w:pPr>
      <w:rPr>
        <w:rFonts w:hint="default"/>
        <w:lang w:val="sl-SI" w:eastAsia="sl-SI" w:bidi="sl-SI"/>
      </w:rPr>
    </w:lvl>
  </w:abstractNum>
  <w:abstractNum w:abstractNumId="26" w15:restartNumberingAfterBreak="0">
    <w:nsid w:val="3A4D6694"/>
    <w:multiLevelType w:val="hybridMultilevel"/>
    <w:tmpl w:val="48E62AD4"/>
    <w:lvl w:ilvl="0" w:tplc="688638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5B6136"/>
    <w:multiLevelType w:val="hybridMultilevel"/>
    <w:tmpl w:val="604E1F6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A57115"/>
    <w:multiLevelType w:val="hybridMultilevel"/>
    <w:tmpl w:val="769CB3E4"/>
    <w:lvl w:ilvl="0" w:tplc="57D6441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B54438"/>
    <w:multiLevelType w:val="hybridMultilevel"/>
    <w:tmpl w:val="604E1F6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2047A7"/>
    <w:multiLevelType w:val="hybridMultilevel"/>
    <w:tmpl w:val="0F72EA66"/>
    <w:lvl w:ilvl="0" w:tplc="52F4D0A4">
      <w:start w:val="1"/>
      <w:numFmt w:val="upperRoman"/>
      <w:lvlText w:val="%1."/>
      <w:lvlJc w:val="left"/>
      <w:pPr>
        <w:ind w:left="391" w:hanging="173"/>
      </w:pPr>
      <w:rPr>
        <w:rFonts w:ascii="Calibri Light" w:eastAsia="Calibri Light" w:hAnsi="Calibri Light" w:cs="Calibri Light" w:hint="default"/>
        <w:i/>
        <w:color w:val="1F3763"/>
        <w:spacing w:val="-1"/>
        <w:w w:val="96"/>
        <w:sz w:val="25"/>
        <w:szCs w:val="25"/>
        <w:lang w:val="sl-SI" w:eastAsia="sl-SI" w:bidi="sl-SI"/>
      </w:rPr>
    </w:lvl>
    <w:lvl w:ilvl="1" w:tplc="CF1CDD82">
      <w:start w:val="1"/>
      <w:numFmt w:val="decimal"/>
      <w:lvlText w:val="%2."/>
      <w:lvlJc w:val="left"/>
      <w:pPr>
        <w:ind w:left="787" w:hanging="361"/>
      </w:pPr>
      <w:rPr>
        <w:rFonts w:asciiTheme="majorHAnsi" w:eastAsia="Calibri" w:hAnsiTheme="majorHAnsi" w:cstheme="majorHAnsi" w:hint="default"/>
        <w:b w:val="0"/>
        <w:bCs w:val="0"/>
        <w:w w:val="100"/>
        <w:sz w:val="22"/>
        <w:szCs w:val="22"/>
        <w:lang w:val="sl-SI" w:eastAsia="sl-SI" w:bidi="sl-SI"/>
      </w:rPr>
    </w:lvl>
    <w:lvl w:ilvl="2" w:tplc="41EEDDF6">
      <w:numFmt w:val="bullet"/>
      <w:lvlText w:val="•"/>
      <w:lvlJc w:val="left"/>
      <w:pPr>
        <w:ind w:left="1928" w:hanging="361"/>
      </w:pPr>
      <w:rPr>
        <w:rFonts w:hint="default"/>
        <w:lang w:val="sl-SI" w:eastAsia="sl-SI" w:bidi="sl-SI"/>
      </w:rPr>
    </w:lvl>
    <w:lvl w:ilvl="3" w:tplc="D18C94B4">
      <w:numFmt w:val="bullet"/>
      <w:lvlText w:val="•"/>
      <w:lvlJc w:val="left"/>
      <w:pPr>
        <w:ind w:left="2917" w:hanging="361"/>
      </w:pPr>
      <w:rPr>
        <w:rFonts w:hint="default"/>
        <w:lang w:val="sl-SI" w:eastAsia="sl-SI" w:bidi="sl-SI"/>
      </w:rPr>
    </w:lvl>
    <w:lvl w:ilvl="4" w:tplc="3A8A3858">
      <w:numFmt w:val="bullet"/>
      <w:lvlText w:val="•"/>
      <w:lvlJc w:val="left"/>
      <w:pPr>
        <w:ind w:left="3906" w:hanging="361"/>
      </w:pPr>
      <w:rPr>
        <w:rFonts w:hint="default"/>
        <w:lang w:val="sl-SI" w:eastAsia="sl-SI" w:bidi="sl-SI"/>
      </w:rPr>
    </w:lvl>
    <w:lvl w:ilvl="5" w:tplc="FB6056C4">
      <w:numFmt w:val="bullet"/>
      <w:lvlText w:val="•"/>
      <w:lvlJc w:val="left"/>
      <w:pPr>
        <w:ind w:left="4895" w:hanging="361"/>
      </w:pPr>
      <w:rPr>
        <w:rFonts w:hint="default"/>
        <w:lang w:val="sl-SI" w:eastAsia="sl-SI" w:bidi="sl-SI"/>
      </w:rPr>
    </w:lvl>
    <w:lvl w:ilvl="6" w:tplc="2ACC2740">
      <w:numFmt w:val="bullet"/>
      <w:lvlText w:val="•"/>
      <w:lvlJc w:val="left"/>
      <w:pPr>
        <w:ind w:left="5884" w:hanging="361"/>
      </w:pPr>
      <w:rPr>
        <w:rFonts w:hint="default"/>
        <w:lang w:val="sl-SI" w:eastAsia="sl-SI" w:bidi="sl-SI"/>
      </w:rPr>
    </w:lvl>
    <w:lvl w:ilvl="7" w:tplc="34CE2738">
      <w:numFmt w:val="bullet"/>
      <w:lvlText w:val="•"/>
      <w:lvlJc w:val="left"/>
      <w:pPr>
        <w:ind w:left="6873" w:hanging="361"/>
      </w:pPr>
      <w:rPr>
        <w:rFonts w:hint="default"/>
        <w:lang w:val="sl-SI" w:eastAsia="sl-SI" w:bidi="sl-SI"/>
      </w:rPr>
    </w:lvl>
    <w:lvl w:ilvl="8" w:tplc="045A28D4">
      <w:numFmt w:val="bullet"/>
      <w:lvlText w:val="•"/>
      <w:lvlJc w:val="left"/>
      <w:pPr>
        <w:ind w:left="7862" w:hanging="361"/>
      </w:pPr>
      <w:rPr>
        <w:rFonts w:hint="default"/>
        <w:lang w:val="sl-SI" w:eastAsia="sl-SI" w:bidi="sl-SI"/>
      </w:rPr>
    </w:lvl>
  </w:abstractNum>
  <w:abstractNum w:abstractNumId="31" w15:restartNumberingAfterBreak="0">
    <w:nsid w:val="3CD2767E"/>
    <w:multiLevelType w:val="hybridMultilevel"/>
    <w:tmpl w:val="39EC8E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00139A9"/>
    <w:multiLevelType w:val="hybridMultilevel"/>
    <w:tmpl w:val="6FB623E0"/>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7BE1555"/>
    <w:multiLevelType w:val="hybridMultilevel"/>
    <w:tmpl w:val="4502D09C"/>
    <w:lvl w:ilvl="0" w:tplc="57D64416">
      <w:numFmt w:val="bullet"/>
      <w:lvlText w:val="-"/>
      <w:lvlJc w:val="left"/>
      <w:pPr>
        <w:ind w:left="926" w:hanging="708"/>
      </w:pPr>
      <w:rPr>
        <w:rFonts w:ascii="Calibri Light" w:eastAsiaTheme="minorHAnsi" w:hAnsi="Calibri Light" w:cs="Calibri Light"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34" w15:restartNumberingAfterBreak="0">
    <w:nsid w:val="47F71ACB"/>
    <w:multiLevelType w:val="hybridMultilevel"/>
    <w:tmpl w:val="4036D338"/>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397064"/>
    <w:multiLevelType w:val="hybridMultilevel"/>
    <w:tmpl w:val="E94A83E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EE39AD"/>
    <w:multiLevelType w:val="hybridMultilevel"/>
    <w:tmpl w:val="439C0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D6A1057"/>
    <w:multiLevelType w:val="hybridMultilevel"/>
    <w:tmpl w:val="BD7E00B4"/>
    <w:lvl w:ilvl="0" w:tplc="04240001">
      <w:start w:val="1"/>
      <w:numFmt w:val="bullet"/>
      <w:lvlText w:val=""/>
      <w:lvlJc w:val="left"/>
      <w:pPr>
        <w:ind w:left="1571" w:hanging="360"/>
      </w:pPr>
      <w:rPr>
        <w:rFonts w:ascii="Symbol" w:hAnsi="Symbol" w:hint="default"/>
      </w:rPr>
    </w:lvl>
    <w:lvl w:ilvl="1" w:tplc="4AB42DCC">
      <w:start w:val="3"/>
      <w:numFmt w:val="bullet"/>
      <w:lvlText w:val="–"/>
      <w:lvlJc w:val="left"/>
      <w:pPr>
        <w:ind w:left="2291" w:hanging="360"/>
      </w:pPr>
      <w:rPr>
        <w:rFonts w:ascii="Calibri" w:eastAsiaTheme="minorHAnsi" w:hAnsi="Calibri" w:cs="Calibri"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8" w15:restartNumberingAfterBreak="0">
    <w:nsid w:val="4E6131F4"/>
    <w:multiLevelType w:val="hybridMultilevel"/>
    <w:tmpl w:val="2578F002"/>
    <w:lvl w:ilvl="0" w:tplc="62664A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F324F7"/>
    <w:multiLevelType w:val="hybridMultilevel"/>
    <w:tmpl w:val="C86A1BAE"/>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4575EA"/>
    <w:multiLevelType w:val="hybridMultilevel"/>
    <w:tmpl w:val="47BE9828"/>
    <w:lvl w:ilvl="0" w:tplc="E1EA63E4">
      <w:start w:val="1"/>
      <w:numFmt w:val="decimal"/>
      <w:lvlText w:val="%1."/>
      <w:lvlJc w:val="left"/>
      <w:pPr>
        <w:ind w:left="1065"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1" w15:restartNumberingAfterBreak="0">
    <w:nsid w:val="5AD02742"/>
    <w:multiLevelType w:val="hybridMultilevel"/>
    <w:tmpl w:val="8E64FD6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14972BA"/>
    <w:multiLevelType w:val="hybridMultilevel"/>
    <w:tmpl w:val="9FF613B6"/>
    <w:lvl w:ilvl="0" w:tplc="A1E0A642">
      <w:start w:val="1"/>
      <w:numFmt w:val="bullet"/>
      <w:lvlText w:val="-"/>
      <w:lvlJc w:val="left"/>
      <w:pPr>
        <w:ind w:left="720" w:hanging="360"/>
      </w:pPr>
      <w:rPr>
        <w:rFonts w:ascii="Arial Narrow" w:eastAsiaTheme="minorEastAsia"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683167C2"/>
    <w:multiLevelType w:val="hybridMultilevel"/>
    <w:tmpl w:val="9B28DE7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07667D"/>
    <w:multiLevelType w:val="hybridMultilevel"/>
    <w:tmpl w:val="1BAAAE84"/>
    <w:lvl w:ilvl="0" w:tplc="57D64416">
      <w:numFmt w:val="bullet"/>
      <w:lvlText w:val="-"/>
      <w:lvlJc w:val="left"/>
      <w:pPr>
        <w:ind w:left="1080" w:hanging="720"/>
      </w:pPr>
      <w:rPr>
        <w:rFonts w:ascii="Calibri Light" w:eastAsiaTheme="minorHAnsi" w:hAnsi="Calibri Light" w:cs="Calibri Light"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A608B"/>
    <w:multiLevelType w:val="hybridMultilevel"/>
    <w:tmpl w:val="0F78EB6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F2191D"/>
    <w:multiLevelType w:val="hybridMultilevel"/>
    <w:tmpl w:val="2F5AF6BC"/>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E87495"/>
    <w:multiLevelType w:val="hybridMultilevel"/>
    <w:tmpl w:val="970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506C64"/>
    <w:multiLevelType w:val="hybridMultilevel"/>
    <w:tmpl w:val="00006596"/>
    <w:lvl w:ilvl="0" w:tplc="C1846FDC">
      <w:start w:val="3"/>
      <w:numFmt w:val="upperRoman"/>
      <w:lvlText w:val="%1."/>
      <w:lvlJc w:val="left"/>
      <w:pPr>
        <w:ind w:left="926" w:hanging="708"/>
      </w:pPr>
      <w:rPr>
        <w:rFonts w:ascii="Calibri" w:eastAsia="Calibri" w:hAnsi="Calibri" w:cs="Calibri" w:hint="default"/>
        <w:b/>
        <w:bCs/>
        <w:spacing w:val="-2"/>
        <w:w w:val="100"/>
        <w:sz w:val="22"/>
        <w:szCs w:val="22"/>
        <w:lang w:val="sl-SI" w:eastAsia="sl-SI" w:bidi="sl-SI"/>
      </w:rPr>
    </w:lvl>
    <w:lvl w:ilvl="1" w:tplc="C3425FD4">
      <w:numFmt w:val="bullet"/>
      <w:lvlText w:val="-"/>
      <w:lvlJc w:val="left"/>
      <w:pPr>
        <w:ind w:left="1070" w:hanging="286"/>
      </w:pPr>
      <w:rPr>
        <w:rFonts w:ascii="Calibri" w:eastAsia="Calibri" w:hAnsi="Calibri" w:cs="Calibri" w:hint="default"/>
        <w:w w:val="100"/>
        <w:sz w:val="22"/>
        <w:szCs w:val="22"/>
        <w:lang w:val="sl-SI" w:eastAsia="sl-SI" w:bidi="sl-SI"/>
      </w:rPr>
    </w:lvl>
    <w:lvl w:ilvl="2" w:tplc="B846F2B4">
      <w:numFmt w:val="bullet"/>
      <w:lvlText w:val="•"/>
      <w:lvlJc w:val="left"/>
      <w:pPr>
        <w:ind w:left="2068" w:hanging="286"/>
      </w:pPr>
      <w:rPr>
        <w:lang w:val="sl-SI" w:eastAsia="sl-SI" w:bidi="sl-SI"/>
      </w:rPr>
    </w:lvl>
    <w:lvl w:ilvl="3" w:tplc="81A65544">
      <w:numFmt w:val="bullet"/>
      <w:lvlText w:val="•"/>
      <w:lvlJc w:val="left"/>
      <w:pPr>
        <w:ind w:left="3057" w:hanging="286"/>
      </w:pPr>
      <w:rPr>
        <w:lang w:val="sl-SI" w:eastAsia="sl-SI" w:bidi="sl-SI"/>
      </w:rPr>
    </w:lvl>
    <w:lvl w:ilvl="4" w:tplc="73561EF6">
      <w:numFmt w:val="bullet"/>
      <w:lvlText w:val="•"/>
      <w:lvlJc w:val="left"/>
      <w:pPr>
        <w:ind w:left="4046" w:hanging="286"/>
      </w:pPr>
      <w:rPr>
        <w:lang w:val="sl-SI" w:eastAsia="sl-SI" w:bidi="sl-SI"/>
      </w:rPr>
    </w:lvl>
    <w:lvl w:ilvl="5" w:tplc="26388F16">
      <w:numFmt w:val="bullet"/>
      <w:lvlText w:val="•"/>
      <w:lvlJc w:val="left"/>
      <w:pPr>
        <w:ind w:left="5035" w:hanging="286"/>
      </w:pPr>
      <w:rPr>
        <w:lang w:val="sl-SI" w:eastAsia="sl-SI" w:bidi="sl-SI"/>
      </w:rPr>
    </w:lvl>
    <w:lvl w:ilvl="6" w:tplc="A4748E04">
      <w:numFmt w:val="bullet"/>
      <w:lvlText w:val="•"/>
      <w:lvlJc w:val="left"/>
      <w:pPr>
        <w:ind w:left="6024" w:hanging="286"/>
      </w:pPr>
      <w:rPr>
        <w:lang w:val="sl-SI" w:eastAsia="sl-SI" w:bidi="sl-SI"/>
      </w:rPr>
    </w:lvl>
    <w:lvl w:ilvl="7" w:tplc="DCD201D8">
      <w:numFmt w:val="bullet"/>
      <w:lvlText w:val="•"/>
      <w:lvlJc w:val="left"/>
      <w:pPr>
        <w:ind w:left="7013" w:hanging="286"/>
      </w:pPr>
      <w:rPr>
        <w:lang w:val="sl-SI" w:eastAsia="sl-SI" w:bidi="sl-SI"/>
      </w:rPr>
    </w:lvl>
    <w:lvl w:ilvl="8" w:tplc="FA788C78">
      <w:numFmt w:val="bullet"/>
      <w:lvlText w:val="•"/>
      <w:lvlJc w:val="left"/>
      <w:pPr>
        <w:ind w:left="8002" w:hanging="286"/>
      </w:pPr>
      <w:rPr>
        <w:lang w:val="sl-SI" w:eastAsia="sl-SI" w:bidi="sl-SI"/>
      </w:rPr>
    </w:lvl>
  </w:abstractNum>
  <w:abstractNum w:abstractNumId="49" w15:restartNumberingAfterBreak="0">
    <w:nsid w:val="722B39F5"/>
    <w:multiLevelType w:val="hybridMultilevel"/>
    <w:tmpl w:val="4124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B2780F"/>
    <w:multiLevelType w:val="hybridMultilevel"/>
    <w:tmpl w:val="336C3BCA"/>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B7A2A"/>
    <w:multiLevelType w:val="hybridMultilevel"/>
    <w:tmpl w:val="AFE8C6BE"/>
    <w:lvl w:ilvl="0" w:tplc="FB9C40E0">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92720A"/>
    <w:multiLevelType w:val="hybridMultilevel"/>
    <w:tmpl w:val="F440ED7A"/>
    <w:lvl w:ilvl="0" w:tplc="A62C81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2E659D"/>
    <w:multiLevelType w:val="hybridMultilevel"/>
    <w:tmpl w:val="B8E264E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36A04"/>
    <w:multiLevelType w:val="hybridMultilevel"/>
    <w:tmpl w:val="86D40A50"/>
    <w:lvl w:ilvl="0" w:tplc="04240003">
      <w:start w:val="1"/>
      <w:numFmt w:val="bullet"/>
      <w:lvlText w:val=""/>
      <w:lvlJc w:val="left"/>
      <w:pPr>
        <w:ind w:left="1065" w:hanging="705"/>
      </w:pPr>
      <w:rPr>
        <w:rFonts w:ascii="Wingdings" w:hAnsi="Wingdings" w:cs="Times New Roman"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53"/>
  </w:num>
  <w:num w:numId="4">
    <w:abstractNumId w:val="26"/>
  </w:num>
  <w:num w:numId="5">
    <w:abstractNumId w:val="52"/>
  </w:num>
  <w:num w:numId="6">
    <w:abstractNumId w:val="30"/>
  </w:num>
  <w:num w:numId="7">
    <w:abstractNumId w:val="4"/>
  </w:num>
  <w:num w:numId="8">
    <w:abstractNumId w:val="21"/>
  </w:num>
  <w:num w:numId="9">
    <w:abstractNumId w:val="47"/>
  </w:num>
  <w:num w:numId="10">
    <w:abstractNumId w:val="38"/>
  </w:num>
  <w:num w:numId="11">
    <w:abstractNumId w:val="20"/>
  </w:num>
  <w:num w:numId="12">
    <w:abstractNumId w:val="1"/>
  </w:num>
  <w:num w:numId="13">
    <w:abstractNumId w:val="45"/>
  </w:num>
  <w:num w:numId="14">
    <w:abstractNumId w:val="46"/>
  </w:num>
  <w:num w:numId="15">
    <w:abstractNumId w:val="6"/>
  </w:num>
  <w:num w:numId="16">
    <w:abstractNumId w:val="27"/>
  </w:num>
  <w:num w:numId="17">
    <w:abstractNumId w:val="0"/>
  </w:num>
  <w:num w:numId="18">
    <w:abstractNumId w:val="18"/>
  </w:num>
  <w:num w:numId="19">
    <w:abstractNumId w:val="41"/>
  </w:num>
  <w:num w:numId="20">
    <w:abstractNumId w:val="11"/>
  </w:num>
  <w:num w:numId="21">
    <w:abstractNumId w:val="51"/>
  </w:num>
  <w:num w:numId="22">
    <w:abstractNumId w:val="54"/>
  </w:num>
  <w:num w:numId="23">
    <w:abstractNumId w:val="14"/>
  </w:num>
  <w:num w:numId="24">
    <w:abstractNumId w:val="50"/>
  </w:num>
  <w:num w:numId="25">
    <w:abstractNumId w:val="32"/>
  </w:num>
  <w:num w:numId="26">
    <w:abstractNumId w:val="17"/>
  </w:num>
  <w:num w:numId="27">
    <w:abstractNumId w:val="8"/>
  </w:num>
  <w:num w:numId="28">
    <w:abstractNumId w:val="25"/>
  </w:num>
  <w:num w:numId="29">
    <w:abstractNumId w:val="37"/>
  </w:num>
  <w:num w:numId="30">
    <w:abstractNumId w:val="24"/>
  </w:num>
  <w:num w:numId="31">
    <w:abstractNumId w:val="36"/>
  </w:num>
  <w:num w:numId="32">
    <w:abstractNumId w:val="5"/>
  </w:num>
  <w:num w:numId="33">
    <w:abstractNumId w:val="29"/>
  </w:num>
  <w:num w:numId="34">
    <w:abstractNumId w:val="23"/>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48"/>
    <w:lvlOverride w:ilvl="0">
      <w:startOverride w:val="3"/>
    </w:lvlOverride>
    <w:lvlOverride w:ilvl="1"/>
    <w:lvlOverride w:ilvl="2"/>
    <w:lvlOverride w:ilvl="3"/>
    <w:lvlOverride w:ilvl="4"/>
    <w:lvlOverride w:ilvl="5"/>
    <w:lvlOverride w:ilvl="6"/>
    <w:lvlOverride w:ilvl="7"/>
    <w:lvlOverride w:ilvl="8"/>
  </w:num>
  <w:num w:numId="40">
    <w:abstractNumId w:val="4"/>
  </w:num>
  <w:num w:numId="41">
    <w:abstractNumId w:val="21"/>
  </w:num>
  <w:num w:numId="42">
    <w:abstractNumId w:val="20"/>
  </w:num>
  <w:num w:numId="43">
    <w:abstractNumId w:val="1"/>
  </w:num>
  <w:num w:numId="44">
    <w:abstractNumId w:val="45"/>
  </w:num>
  <w:num w:numId="45">
    <w:abstractNumId w:val="2"/>
    <w:lvlOverride w:ilvl="0">
      <w:startOverride w:val="9"/>
    </w:lvlOverride>
    <w:lvlOverride w:ilvl="1">
      <w:startOverride w:val="5"/>
    </w:lvlOverride>
    <w:lvlOverride w:ilvl="2"/>
    <w:lvlOverride w:ilvl="3"/>
    <w:lvlOverride w:ilvl="4"/>
    <w:lvlOverride w:ilvl="5"/>
    <w:lvlOverride w:ilvl="6"/>
    <w:lvlOverride w:ilvl="7"/>
    <w:lvlOverride w:ilvl="8"/>
  </w:num>
  <w:num w:numId="46">
    <w:abstractNumId w:val="46"/>
  </w:num>
  <w:num w:numId="47">
    <w:abstractNumId w:val="16"/>
  </w:num>
  <w:num w:numId="48">
    <w:abstractNumId w:val="7"/>
    <w:lvlOverride w:ilvl="0">
      <w:startOverride w:val="6"/>
    </w:lvlOverride>
    <w:lvlOverride w:ilvl="1">
      <w:startOverride w:val="18"/>
    </w:lvlOverride>
    <w:lvlOverride w:ilvl="2"/>
    <w:lvlOverride w:ilvl="3"/>
    <w:lvlOverride w:ilvl="4"/>
    <w:lvlOverride w:ilvl="5"/>
    <w:lvlOverride w:ilvl="6"/>
    <w:lvlOverride w:ilvl="7"/>
    <w:lvlOverride w:ilvl="8"/>
  </w:num>
  <w:num w:numId="49">
    <w:abstractNumId w:val="13"/>
  </w:num>
  <w:num w:numId="50">
    <w:abstractNumId w:val="9"/>
  </w:num>
  <w:num w:numId="51">
    <w:abstractNumId w:val="43"/>
  </w:num>
  <w:num w:numId="52">
    <w:abstractNumId w:val="34"/>
  </w:num>
  <w:num w:numId="53">
    <w:abstractNumId w:val="33"/>
  </w:num>
  <w:num w:numId="54">
    <w:abstractNumId w:val="39"/>
  </w:num>
  <w:num w:numId="55">
    <w:abstractNumId w:val="35"/>
  </w:num>
  <w:num w:numId="56">
    <w:abstractNumId w:val="44"/>
  </w:num>
  <w:num w:numId="57">
    <w:abstractNumId w:val="49"/>
  </w:num>
  <w:num w:numId="58">
    <w:abstractNumId w:val="10"/>
  </w:num>
  <w:num w:numId="59">
    <w:abstractNumId w:val="31"/>
  </w:num>
  <w:num w:numId="60">
    <w:abstractNumId w:val="3"/>
  </w:num>
  <w:num w:numId="61">
    <w:abstractNumId w:val="19"/>
  </w:num>
  <w:num w:numId="62">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ja3MLI0NDA0NjRX0lEKTi0uzszPAykwtKgFALvmnxotAAAA"/>
  </w:docVars>
  <w:rsids>
    <w:rsidRoot w:val="00562457"/>
    <w:rsid w:val="00003E11"/>
    <w:rsid w:val="000047FA"/>
    <w:rsid w:val="00006D46"/>
    <w:rsid w:val="00023051"/>
    <w:rsid w:val="0002632F"/>
    <w:rsid w:val="000326F2"/>
    <w:rsid w:val="00034A27"/>
    <w:rsid w:val="0004454F"/>
    <w:rsid w:val="00051088"/>
    <w:rsid w:val="00052E18"/>
    <w:rsid w:val="00055920"/>
    <w:rsid w:val="000608C7"/>
    <w:rsid w:val="00060B77"/>
    <w:rsid w:val="00061F2F"/>
    <w:rsid w:val="00065302"/>
    <w:rsid w:val="00077FA9"/>
    <w:rsid w:val="000840B8"/>
    <w:rsid w:val="00093FD5"/>
    <w:rsid w:val="000A08FB"/>
    <w:rsid w:val="000A39E7"/>
    <w:rsid w:val="000A4552"/>
    <w:rsid w:val="000B0745"/>
    <w:rsid w:val="000B75EB"/>
    <w:rsid w:val="000C304E"/>
    <w:rsid w:val="000D2016"/>
    <w:rsid w:val="000D20AA"/>
    <w:rsid w:val="000D5D67"/>
    <w:rsid w:val="000E3AA4"/>
    <w:rsid w:val="000E3D25"/>
    <w:rsid w:val="000E4DEB"/>
    <w:rsid w:val="000F03CD"/>
    <w:rsid w:val="000F51D8"/>
    <w:rsid w:val="00104E4A"/>
    <w:rsid w:val="00116D59"/>
    <w:rsid w:val="00117BD7"/>
    <w:rsid w:val="001304A0"/>
    <w:rsid w:val="0013724D"/>
    <w:rsid w:val="00161008"/>
    <w:rsid w:val="001612BF"/>
    <w:rsid w:val="0016521D"/>
    <w:rsid w:val="00166938"/>
    <w:rsid w:val="00167FED"/>
    <w:rsid w:val="001746B0"/>
    <w:rsid w:val="0017733C"/>
    <w:rsid w:val="00182366"/>
    <w:rsid w:val="00185776"/>
    <w:rsid w:val="00194BD0"/>
    <w:rsid w:val="001951B8"/>
    <w:rsid w:val="001953FA"/>
    <w:rsid w:val="001965E8"/>
    <w:rsid w:val="00196DB9"/>
    <w:rsid w:val="001A0B5D"/>
    <w:rsid w:val="001A16EC"/>
    <w:rsid w:val="001A2483"/>
    <w:rsid w:val="001A2EA7"/>
    <w:rsid w:val="001B053C"/>
    <w:rsid w:val="001B24E3"/>
    <w:rsid w:val="001B477F"/>
    <w:rsid w:val="001C46B9"/>
    <w:rsid w:val="001D1A8D"/>
    <w:rsid w:val="001D1E7F"/>
    <w:rsid w:val="001D5BF7"/>
    <w:rsid w:val="001E1C51"/>
    <w:rsid w:val="001E5EA7"/>
    <w:rsid w:val="001F05EE"/>
    <w:rsid w:val="001F2123"/>
    <w:rsid w:val="001F455B"/>
    <w:rsid w:val="001F7D35"/>
    <w:rsid w:val="00203DEA"/>
    <w:rsid w:val="00204F6A"/>
    <w:rsid w:val="00205E8A"/>
    <w:rsid w:val="0020727C"/>
    <w:rsid w:val="0020746F"/>
    <w:rsid w:val="00210B2E"/>
    <w:rsid w:val="00211174"/>
    <w:rsid w:val="002168E7"/>
    <w:rsid w:val="002172BB"/>
    <w:rsid w:val="00225273"/>
    <w:rsid w:val="0022582D"/>
    <w:rsid w:val="0022726E"/>
    <w:rsid w:val="00235FAB"/>
    <w:rsid w:val="00236EC6"/>
    <w:rsid w:val="0023765E"/>
    <w:rsid w:val="00240AFE"/>
    <w:rsid w:val="00246480"/>
    <w:rsid w:val="00250887"/>
    <w:rsid w:val="00254508"/>
    <w:rsid w:val="002600A9"/>
    <w:rsid w:val="00263226"/>
    <w:rsid w:val="00270FDC"/>
    <w:rsid w:val="00273552"/>
    <w:rsid w:val="00277D9A"/>
    <w:rsid w:val="002819B6"/>
    <w:rsid w:val="00282FC1"/>
    <w:rsid w:val="00290F0C"/>
    <w:rsid w:val="00294CEA"/>
    <w:rsid w:val="00297B9F"/>
    <w:rsid w:val="002A0210"/>
    <w:rsid w:val="002A4499"/>
    <w:rsid w:val="002A5F50"/>
    <w:rsid w:val="002B1B7F"/>
    <w:rsid w:val="002B2F41"/>
    <w:rsid w:val="002B4FCF"/>
    <w:rsid w:val="002B5D1F"/>
    <w:rsid w:val="002B6150"/>
    <w:rsid w:val="002B7BD8"/>
    <w:rsid w:val="002C0773"/>
    <w:rsid w:val="002C1018"/>
    <w:rsid w:val="002C210A"/>
    <w:rsid w:val="002C30EA"/>
    <w:rsid w:val="002C57B4"/>
    <w:rsid w:val="002D0182"/>
    <w:rsid w:val="002D0EA0"/>
    <w:rsid w:val="002D1D82"/>
    <w:rsid w:val="002D24CF"/>
    <w:rsid w:val="002E0D48"/>
    <w:rsid w:val="002E2A10"/>
    <w:rsid w:val="002E7366"/>
    <w:rsid w:val="00302C3A"/>
    <w:rsid w:val="00306CB3"/>
    <w:rsid w:val="003074AB"/>
    <w:rsid w:val="00307BF5"/>
    <w:rsid w:val="00310A32"/>
    <w:rsid w:val="003133A0"/>
    <w:rsid w:val="00313A06"/>
    <w:rsid w:val="003167C9"/>
    <w:rsid w:val="00320D9C"/>
    <w:rsid w:val="00323F30"/>
    <w:rsid w:val="00330F30"/>
    <w:rsid w:val="00340555"/>
    <w:rsid w:val="003509B1"/>
    <w:rsid w:val="00350E42"/>
    <w:rsid w:val="00351C3D"/>
    <w:rsid w:val="00351D52"/>
    <w:rsid w:val="00354813"/>
    <w:rsid w:val="0035586E"/>
    <w:rsid w:val="00374580"/>
    <w:rsid w:val="003759A6"/>
    <w:rsid w:val="00375E80"/>
    <w:rsid w:val="00380124"/>
    <w:rsid w:val="00380AD7"/>
    <w:rsid w:val="0038393F"/>
    <w:rsid w:val="00386034"/>
    <w:rsid w:val="0038630C"/>
    <w:rsid w:val="00392F82"/>
    <w:rsid w:val="003A2464"/>
    <w:rsid w:val="003A7758"/>
    <w:rsid w:val="003A78FD"/>
    <w:rsid w:val="003D281F"/>
    <w:rsid w:val="003D414E"/>
    <w:rsid w:val="003E2AF7"/>
    <w:rsid w:val="003E6488"/>
    <w:rsid w:val="003E6839"/>
    <w:rsid w:val="003E706A"/>
    <w:rsid w:val="003F0E9C"/>
    <w:rsid w:val="003F2415"/>
    <w:rsid w:val="003F340C"/>
    <w:rsid w:val="003F4A75"/>
    <w:rsid w:val="003F6C18"/>
    <w:rsid w:val="00405D68"/>
    <w:rsid w:val="00406698"/>
    <w:rsid w:val="004135B3"/>
    <w:rsid w:val="00415D41"/>
    <w:rsid w:val="004216C0"/>
    <w:rsid w:val="0042468F"/>
    <w:rsid w:val="00425F00"/>
    <w:rsid w:val="004307F1"/>
    <w:rsid w:val="00434F0A"/>
    <w:rsid w:val="00435409"/>
    <w:rsid w:val="0043648F"/>
    <w:rsid w:val="00440684"/>
    <w:rsid w:val="00443D62"/>
    <w:rsid w:val="004446F0"/>
    <w:rsid w:val="00445747"/>
    <w:rsid w:val="00446939"/>
    <w:rsid w:val="00452CD6"/>
    <w:rsid w:val="00454794"/>
    <w:rsid w:val="00455403"/>
    <w:rsid w:val="00460D9B"/>
    <w:rsid w:val="00461677"/>
    <w:rsid w:val="00465C71"/>
    <w:rsid w:val="00467D4D"/>
    <w:rsid w:val="00473A19"/>
    <w:rsid w:val="004746FC"/>
    <w:rsid w:val="00474D27"/>
    <w:rsid w:val="00480EBE"/>
    <w:rsid w:val="0048134A"/>
    <w:rsid w:val="00483CA3"/>
    <w:rsid w:val="00491BC1"/>
    <w:rsid w:val="00496045"/>
    <w:rsid w:val="004976D1"/>
    <w:rsid w:val="004A13D2"/>
    <w:rsid w:val="004A4A6D"/>
    <w:rsid w:val="004A5EFB"/>
    <w:rsid w:val="004A68D7"/>
    <w:rsid w:val="004B4D18"/>
    <w:rsid w:val="004C5FDF"/>
    <w:rsid w:val="004D21D2"/>
    <w:rsid w:val="004D3876"/>
    <w:rsid w:val="004E32D2"/>
    <w:rsid w:val="004E6059"/>
    <w:rsid w:val="004E7995"/>
    <w:rsid w:val="004F12C1"/>
    <w:rsid w:val="004F442C"/>
    <w:rsid w:val="004F48AF"/>
    <w:rsid w:val="00501A6D"/>
    <w:rsid w:val="00502612"/>
    <w:rsid w:val="0050706C"/>
    <w:rsid w:val="00515F67"/>
    <w:rsid w:val="005165BE"/>
    <w:rsid w:val="005201F5"/>
    <w:rsid w:val="00524325"/>
    <w:rsid w:val="00526F3E"/>
    <w:rsid w:val="00532654"/>
    <w:rsid w:val="00540C33"/>
    <w:rsid w:val="0054185C"/>
    <w:rsid w:val="00542B5C"/>
    <w:rsid w:val="00547D9F"/>
    <w:rsid w:val="0056059F"/>
    <w:rsid w:val="00562457"/>
    <w:rsid w:val="005631CE"/>
    <w:rsid w:val="00567256"/>
    <w:rsid w:val="0057169A"/>
    <w:rsid w:val="005720F5"/>
    <w:rsid w:val="00572D3D"/>
    <w:rsid w:val="00574BBD"/>
    <w:rsid w:val="005777B2"/>
    <w:rsid w:val="00577B81"/>
    <w:rsid w:val="005810EA"/>
    <w:rsid w:val="00582DD4"/>
    <w:rsid w:val="005850FB"/>
    <w:rsid w:val="00585186"/>
    <w:rsid w:val="00591C65"/>
    <w:rsid w:val="00594553"/>
    <w:rsid w:val="00597C5F"/>
    <w:rsid w:val="005A3321"/>
    <w:rsid w:val="005A4F3A"/>
    <w:rsid w:val="005A53D2"/>
    <w:rsid w:val="005A5B25"/>
    <w:rsid w:val="005A6E10"/>
    <w:rsid w:val="005A7D1C"/>
    <w:rsid w:val="005D0A07"/>
    <w:rsid w:val="005D24E6"/>
    <w:rsid w:val="005D2854"/>
    <w:rsid w:val="005D4F9D"/>
    <w:rsid w:val="005D635E"/>
    <w:rsid w:val="005E2244"/>
    <w:rsid w:val="005E4D14"/>
    <w:rsid w:val="005E6A51"/>
    <w:rsid w:val="005F0F0C"/>
    <w:rsid w:val="005F18B6"/>
    <w:rsid w:val="005F7DD4"/>
    <w:rsid w:val="006041EC"/>
    <w:rsid w:val="0060620E"/>
    <w:rsid w:val="006149DA"/>
    <w:rsid w:val="006204B7"/>
    <w:rsid w:val="00620897"/>
    <w:rsid w:val="00621F0E"/>
    <w:rsid w:val="00623784"/>
    <w:rsid w:val="00623C7E"/>
    <w:rsid w:val="0063160B"/>
    <w:rsid w:val="006323B1"/>
    <w:rsid w:val="00634387"/>
    <w:rsid w:val="0063727A"/>
    <w:rsid w:val="0065298E"/>
    <w:rsid w:val="00652A7B"/>
    <w:rsid w:val="00654D31"/>
    <w:rsid w:val="0065761E"/>
    <w:rsid w:val="00660FDC"/>
    <w:rsid w:val="00662342"/>
    <w:rsid w:val="006647DC"/>
    <w:rsid w:val="00664940"/>
    <w:rsid w:val="00664EEA"/>
    <w:rsid w:val="00667B92"/>
    <w:rsid w:val="00670235"/>
    <w:rsid w:val="00671123"/>
    <w:rsid w:val="00675277"/>
    <w:rsid w:val="00675D1D"/>
    <w:rsid w:val="00677C52"/>
    <w:rsid w:val="0068142D"/>
    <w:rsid w:val="006875CA"/>
    <w:rsid w:val="00690439"/>
    <w:rsid w:val="0069216A"/>
    <w:rsid w:val="006965E9"/>
    <w:rsid w:val="006966B1"/>
    <w:rsid w:val="006970BE"/>
    <w:rsid w:val="006976F1"/>
    <w:rsid w:val="006A023D"/>
    <w:rsid w:val="006A3706"/>
    <w:rsid w:val="006A3772"/>
    <w:rsid w:val="006A58B1"/>
    <w:rsid w:val="006B34B7"/>
    <w:rsid w:val="006B514F"/>
    <w:rsid w:val="006C084F"/>
    <w:rsid w:val="006C18A0"/>
    <w:rsid w:val="006C1E97"/>
    <w:rsid w:val="006C2B5A"/>
    <w:rsid w:val="006C42C8"/>
    <w:rsid w:val="006C7A89"/>
    <w:rsid w:val="006D307F"/>
    <w:rsid w:val="006D3E86"/>
    <w:rsid w:val="006D7E47"/>
    <w:rsid w:val="006E16CE"/>
    <w:rsid w:val="006E430F"/>
    <w:rsid w:val="006E5FF9"/>
    <w:rsid w:val="006F3EF1"/>
    <w:rsid w:val="006F427E"/>
    <w:rsid w:val="00701620"/>
    <w:rsid w:val="00702D67"/>
    <w:rsid w:val="00706FA6"/>
    <w:rsid w:val="007072B0"/>
    <w:rsid w:val="007120AB"/>
    <w:rsid w:val="00717A1D"/>
    <w:rsid w:val="00720EB8"/>
    <w:rsid w:val="00721D47"/>
    <w:rsid w:val="00722D22"/>
    <w:rsid w:val="007236D3"/>
    <w:rsid w:val="00724251"/>
    <w:rsid w:val="00726189"/>
    <w:rsid w:val="00727E7D"/>
    <w:rsid w:val="00730650"/>
    <w:rsid w:val="007316B4"/>
    <w:rsid w:val="00734E60"/>
    <w:rsid w:val="0073528F"/>
    <w:rsid w:val="007361BC"/>
    <w:rsid w:val="007407E6"/>
    <w:rsid w:val="007460FE"/>
    <w:rsid w:val="00752D54"/>
    <w:rsid w:val="0075337D"/>
    <w:rsid w:val="0075594B"/>
    <w:rsid w:val="00763882"/>
    <w:rsid w:val="00764AEF"/>
    <w:rsid w:val="00776492"/>
    <w:rsid w:val="00785B39"/>
    <w:rsid w:val="00786AD0"/>
    <w:rsid w:val="00786FC4"/>
    <w:rsid w:val="007872BE"/>
    <w:rsid w:val="00790716"/>
    <w:rsid w:val="00795F3D"/>
    <w:rsid w:val="007B5F41"/>
    <w:rsid w:val="007C1151"/>
    <w:rsid w:val="007C5B16"/>
    <w:rsid w:val="007C5C16"/>
    <w:rsid w:val="007D42EE"/>
    <w:rsid w:val="007D5C55"/>
    <w:rsid w:val="007D7282"/>
    <w:rsid w:val="007E4F5D"/>
    <w:rsid w:val="007F6308"/>
    <w:rsid w:val="007F6D69"/>
    <w:rsid w:val="007F76A3"/>
    <w:rsid w:val="008055C2"/>
    <w:rsid w:val="0080637E"/>
    <w:rsid w:val="00810185"/>
    <w:rsid w:val="008101D5"/>
    <w:rsid w:val="00815766"/>
    <w:rsid w:val="00815B9A"/>
    <w:rsid w:val="00827CEB"/>
    <w:rsid w:val="00835EF1"/>
    <w:rsid w:val="00836252"/>
    <w:rsid w:val="008460FF"/>
    <w:rsid w:val="00852955"/>
    <w:rsid w:val="0085355E"/>
    <w:rsid w:val="00860F35"/>
    <w:rsid w:val="00865152"/>
    <w:rsid w:val="008651DD"/>
    <w:rsid w:val="00865EA3"/>
    <w:rsid w:val="008663A4"/>
    <w:rsid w:val="00873724"/>
    <w:rsid w:val="00874F89"/>
    <w:rsid w:val="008812A1"/>
    <w:rsid w:val="00884B6C"/>
    <w:rsid w:val="0088605D"/>
    <w:rsid w:val="0088673C"/>
    <w:rsid w:val="00893D0A"/>
    <w:rsid w:val="00894F7A"/>
    <w:rsid w:val="008955F4"/>
    <w:rsid w:val="00896C20"/>
    <w:rsid w:val="008A0FC7"/>
    <w:rsid w:val="008A14B5"/>
    <w:rsid w:val="008A3C14"/>
    <w:rsid w:val="008A7332"/>
    <w:rsid w:val="008C3436"/>
    <w:rsid w:val="008C34B2"/>
    <w:rsid w:val="008C3AF0"/>
    <w:rsid w:val="008C78E8"/>
    <w:rsid w:val="008D1BDB"/>
    <w:rsid w:val="008D4977"/>
    <w:rsid w:val="008D5B74"/>
    <w:rsid w:val="008E20FE"/>
    <w:rsid w:val="008F0431"/>
    <w:rsid w:val="008F6173"/>
    <w:rsid w:val="008F6A6A"/>
    <w:rsid w:val="0090057A"/>
    <w:rsid w:val="009015E9"/>
    <w:rsid w:val="00902349"/>
    <w:rsid w:val="00903F28"/>
    <w:rsid w:val="00904116"/>
    <w:rsid w:val="00904997"/>
    <w:rsid w:val="00907552"/>
    <w:rsid w:val="009100AE"/>
    <w:rsid w:val="009148F1"/>
    <w:rsid w:val="00915194"/>
    <w:rsid w:val="00917673"/>
    <w:rsid w:val="00921259"/>
    <w:rsid w:val="00921A73"/>
    <w:rsid w:val="00923A2E"/>
    <w:rsid w:val="0092437C"/>
    <w:rsid w:val="00927CD5"/>
    <w:rsid w:val="00933791"/>
    <w:rsid w:val="00937764"/>
    <w:rsid w:val="00940905"/>
    <w:rsid w:val="00945671"/>
    <w:rsid w:val="009707F3"/>
    <w:rsid w:val="009731A8"/>
    <w:rsid w:val="00975E68"/>
    <w:rsid w:val="00975EAF"/>
    <w:rsid w:val="00990381"/>
    <w:rsid w:val="00992A00"/>
    <w:rsid w:val="00993F8D"/>
    <w:rsid w:val="009A166E"/>
    <w:rsid w:val="009A33BD"/>
    <w:rsid w:val="009A5715"/>
    <w:rsid w:val="009B1DB5"/>
    <w:rsid w:val="009B2170"/>
    <w:rsid w:val="009B2B87"/>
    <w:rsid w:val="009B3015"/>
    <w:rsid w:val="009C2F33"/>
    <w:rsid w:val="009C6BEF"/>
    <w:rsid w:val="009D0C51"/>
    <w:rsid w:val="009D3F7E"/>
    <w:rsid w:val="009D441D"/>
    <w:rsid w:val="009E1377"/>
    <w:rsid w:val="009E1C5E"/>
    <w:rsid w:val="009E308C"/>
    <w:rsid w:val="009E3524"/>
    <w:rsid w:val="009F0E60"/>
    <w:rsid w:val="009F30BC"/>
    <w:rsid w:val="009F53A2"/>
    <w:rsid w:val="00A13332"/>
    <w:rsid w:val="00A2148E"/>
    <w:rsid w:val="00A22E74"/>
    <w:rsid w:val="00A2353D"/>
    <w:rsid w:val="00A2663B"/>
    <w:rsid w:val="00A27535"/>
    <w:rsid w:val="00A30769"/>
    <w:rsid w:val="00A308D3"/>
    <w:rsid w:val="00A31555"/>
    <w:rsid w:val="00A3158F"/>
    <w:rsid w:val="00A3551F"/>
    <w:rsid w:val="00A365C7"/>
    <w:rsid w:val="00A6220E"/>
    <w:rsid w:val="00A6322A"/>
    <w:rsid w:val="00A65CAB"/>
    <w:rsid w:val="00A72D5C"/>
    <w:rsid w:val="00A73C5A"/>
    <w:rsid w:val="00A77934"/>
    <w:rsid w:val="00A84813"/>
    <w:rsid w:val="00A978AC"/>
    <w:rsid w:val="00AA207B"/>
    <w:rsid w:val="00AA645A"/>
    <w:rsid w:val="00AB2F2E"/>
    <w:rsid w:val="00AB39E6"/>
    <w:rsid w:val="00AB39F7"/>
    <w:rsid w:val="00AB3B53"/>
    <w:rsid w:val="00AB750B"/>
    <w:rsid w:val="00AC12D5"/>
    <w:rsid w:val="00AC326C"/>
    <w:rsid w:val="00AC42C1"/>
    <w:rsid w:val="00AC4357"/>
    <w:rsid w:val="00AC58B7"/>
    <w:rsid w:val="00AC5E7C"/>
    <w:rsid w:val="00AC5F88"/>
    <w:rsid w:val="00AD124A"/>
    <w:rsid w:val="00AD5102"/>
    <w:rsid w:val="00AD5FDF"/>
    <w:rsid w:val="00AE0038"/>
    <w:rsid w:val="00AE5849"/>
    <w:rsid w:val="00AF5E68"/>
    <w:rsid w:val="00B03DAA"/>
    <w:rsid w:val="00B04911"/>
    <w:rsid w:val="00B050D8"/>
    <w:rsid w:val="00B07134"/>
    <w:rsid w:val="00B118F4"/>
    <w:rsid w:val="00B11B65"/>
    <w:rsid w:val="00B12722"/>
    <w:rsid w:val="00B168D4"/>
    <w:rsid w:val="00B21B1B"/>
    <w:rsid w:val="00B26E61"/>
    <w:rsid w:val="00B346E2"/>
    <w:rsid w:val="00B4588B"/>
    <w:rsid w:val="00B46BF6"/>
    <w:rsid w:val="00B53EB5"/>
    <w:rsid w:val="00B55454"/>
    <w:rsid w:val="00B558D9"/>
    <w:rsid w:val="00B60562"/>
    <w:rsid w:val="00B60BB7"/>
    <w:rsid w:val="00B61C21"/>
    <w:rsid w:val="00B631D0"/>
    <w:rsid w:val="00B63985"/>
    <w:rsid w:val="00B64B73"/>
    <w:rsid w:val="00B67817"/>
    <w:rsid w:val="00B76481"/>
    <w:rsid w:val="00B80D96"/>
    <w:rsid w:val="00B9326C"/>
    <w:rsid w:val="00B938F4"/>
    <w:rsid w:val="00B945A7"/>
    <w:rsid w:val="00B95653"/>
    <w:rsid w:val="00B965A6"/>
    <w:rsid w:val="00BA4048"/>
    <w:rsid w:val="00BA440A"/>
    <w:rsid w:val="00BA5A38"/>
    <w:rsid w:val="00BA5C25"/>
    <w:rsid w:val="00BB1E4C"/>
    <w:rsid w:val="00BB548D"/>
    <w:rsid w:val="00BB594B"/>
    <w:rsid w:val="00BB6B80"/>
    <w:rsid w:val="00BC2B99"/>
    <w:rsid w:val="00BC79CB"/>
    <w:rsid w:val="00BD41F5"/>
    <w:rsid w:val="00BD4CB6"/>
    <w:rsid w:val="00BE2125"/>
    <w:rsid w:val="00BF1757"/>
    <w:rsid w:val="00BF552E"/>
    <w:rsid w:val="00BF5B7F"/>
    <w:rsid w:val="00BF683F"/>
    <w:rsid w:val="00BF7063"/>
    <w:rsid w:val="00C0384F"/>
    <w:rsid w:val="00C06EC2"/>
    <w:rsid w:val="00C1558F"/>
    <w:rsid w:val="00C22D74"/>
    <w:rsid w:val="00C278EB"/>
    <w:rsid w:val="00C36A0A"/>
    <w:rsid w:val="00C37332"/>
    <w:rsid w:val="00C44EE7"/>
    <w:rsid w:val="00C452AA"/>
    <w:rsid w:val="00C54138"/>
    <w:rsid w:val="00C60243"/>
    <w:rsid w:val="00C70AD5"/>
    <w:rsid w:val="00C8394B"/>
    <w:rsid w:val="00C907E6"/>
    <w:rsid w:val="00C935D4"/>
    <w:rsid w:val="00CA1700"/>
    <w:rsid w:val="00CA1898"/>
    <w:rsid w:val="00CA5897"/>
    <w:rsid w:val="00CA71A8"/>
    <w:rsid w:val="00CB07F4"/>
    <w:rsid w:val="00CB61EF"/>
    <w:rsid w:val="00CB7D74"/>
    <w:rsid w:val="00CC1713"/>
    <w:rsid w:val="00CD282B"/>
    <w:rsid w:val="00CD6E4D"/>
    <w:rsid w:val="00CE0CAB"/>
    <w:rsid w:val="00CE2585"/>
    <w:rsid w:val="00CE393A"/>
    <w:rsid w:val="00CE4F90"/>
    <w:rsid w:val="00CE6595"/>
    <w:rsid w:val="00CE65D8"/>
    <w:rsid w:val="00CF31EA"/>
    <w:rsid w:val="00D02865"/>
    <w:rsid w:val="00D12228"/>
    <w:rsid w:val="00D15043"/>
    <w:rsid w:val="00D20FCF"/>
    <w:rsid w:val="00D268F4"/>
    <w:rsid w:val="00D323F0"/>
    <w:rsid w:val="00D4243C"/>
    <w:rsid w:val="00D43314"/>
    <w:rsid w:val="00D45659"/>
    <w:rsid w:val="00D5204C"/>
    <w:rsid w:val="00D57A1A"/>
    <w:rsid w:val="00D71585"/>
    <w:rsid w:val="00D71CB6"/>
    <w:rsid w:val="00D72C56"/>
    <w:rsid w:val="00D8001A"/>
    <w:rsid w:val="00D82A74"/>
    <w:rsid w:val="00D830B7"/>
    <w:rsid w:val="00D849C2"/>
    <w:rsid w:val="00D97477"/>
    <w:rsid w:val="00DA4D69"/>
    <w:rsid w:val="00DB02E4"/>
    <w:rsid w:val="00DB23BF"/>
    <w:rsid w:val="00DC28F5"/>
    <w:rsid w:val="00DD0ED3"/>
    <w:rsid w:val="00DD522E"/>
    <w:rsid w:val="00DD74E1"/>
    <w:rsid w:val="00DD7A36"/>
    <w:rsid w:val="00DE63B9"/>
    <w:rsid w:val="00DE6418"/>
    <w:rsid w:val="00DE6CE4"/>
    <w:rsid w:val="00DF0BD7"/>
    <w:rsid w:val="00DF1C8C"/>
    <w:rsid w:val="00E02029"/>
    <w:rsid w:val="00E03805"/>
    <w:rsid w:val="00E04B16"/>
    <w:rsid w:val="00E116A4"/>
    <w:rsid w:val="00E11C4A"/>
    <w:rsid w:val="00E1366F"/>
    <w:rsid w:val="00E32800"/>
    <w:rsid w:val="00E3338C"/>
    <w:rsid w:val="00E35ECE"/>
    <w:rsid w:val="00E4144C"/>
    <w:rsid w:val="00E518BA"/>
    <w:rsid w:val="00E5358A"/>
    <w:rsid w:val="00E55C92"/>
    <w:rsid w:val="00E56E59"/>
    <w:rsid w:val="00E6069B"/>
    <w:rsid w:val="00E63E92"/>
    <w:rsid w:val="00E65BD8"/>
    <w:rsid w:val="00E65CFE"/>
    <w:rsid w:val="00E6692F"/>
    <w:rsid w:val="00E7387B"/>
    <w:rsid w:val="00E74D6C"/>
    <w:rsid w:val="00E754CA"/>
    <w:rsid w:val="00E7755A"/>
    <w:rsid w:val="00E80E09"/>
    <w:rsid w:val="00E8109D"/>
    <w:rsid w:val="00E8540F"/>
    <w:rsid w:val="00E85BA0"/>
    <w:rsid w:val="00E86F31"/>
    <w:rsid w:val="00E87721"/>
    <w:rsid w:val="00E9308A"/>
    <w:rsid w:val="00E93164"/>
    <w:rsid w:val="00EA48BE"/>
    <w:rsid w:val="00EB13E8"/>
    <w:rsid w:val="00EB57F4"/>
    <w:rsid w:val="00EB5908"/>
    <w:rsid w:val="00EB592B"/>
    <w:rsid w:val="00EB794A"/>
    <w:rsid w:val="00EC16FA"/>
    <w:rsid w:val="00EC28BD"/>
    <w:rsid w:val="00ED22E6"/>
    <w:rsid w:val="00ED775B"/>
    <w:rsid w:val="00EE1D92"/>
    <w:rsid w:val="00EE3DF5"/>
    <w:rsid w:val="00EE4383"/>
    <w:rsid w:val="00EE5760"/>
    <w:rsid w:val="00EE7119"/>
    <w:rsid w:val="00EF344D"/>
    <w:rsid w:val="00EF355D"/>
    <w:rsid w:val="00F01B9A"/>
    <w:rsid w:val="00F01E62"/>
    <w:rsid w:val="00F07D93"/>
    <w:rsid w:val="00F1369A"/>
    <w:rsid w:val="00F31E7D"/>
    <w:rsid w:val="00F402EE"/>
    <w:rsid w:val="00F41EA6"/>
    <w:rsid w:val="00F4538C"/>
    <w:rsid w:val="00F46D92"/>
    <w:rsid w:val="00F479CB"/>
    <w:rsid w:val="00F5233A"/>
    <w:rsid w:val="00F54F8D"/>
    <w:rsid w:val="00F55BAC"/>
    <w:rsid w:val="00F625DB"/>
    <w:rsid w:val="00F64E4D"/>
    <w:rsid w:val="00F652DA"/>
    <w:rsid w:val="00F658E7"/>
    <w:rsid w:val="00F65A18"/>
    <w:rsid w:val="00F71727"/>
    <w:rsid w:val="00F71A17"/>
    <w:rsid w:val="00F7713B"/>
    <w:rsid w:val="00F808EF"/>
    <w:rsid w:val="00F82A90"/>
    <w:rsid w:val="00F83D8B"/>
    <w:rsid w:val="00F85B2F"/>
    <w:rsid w:val="00F977BE"/>
    <w:rsid w:val="00FA091E"/>
    <w:rsid w:val="00FA09F0"/>
    <w:rsid w:val="00FA5742"/>
    <w:rsid w:val="00FA64FE"/>
    <w:rsid w:val="00FA6CB5"/>
    <w:rsid w:val="00FA75F9"/>
    <w:rsid w:val="00FB12EA"/>
    <w:rsid w:val="00FB16E9"/>
    <w:rsid w:val="00FD2BC7"/>
    <w:rsid w:val="00FD37E3"/>
    <w:rsid w:val="00FD3F03"/>
    <w:rsid w:val="00FE1238"/>
    <w:rsid w:val="00FE23AD"/>
    <w:rsid w:val="00FE2FF6"/>
    <w:rsid w:val="00FE53B3"/>
    <w:rsid w:val="00FE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D9576"/>
  <w15:chartTrackingRefBased/>
  <w15:docId w15:val="{4F4B1F97-8034-4C22-8B86-7021EFF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2C"/>
    <w:rPr>
      <w:rFonts w:asciiTheme="majorHAnsi" w:hAnsiTheme="majorHAnsi"/>
      <w:sz w:val="24"/>
    </w:rPr>
  </w:style>
  <w:style w:type="paragraph" w:styleId="Heading1">
    <w:name w:val="heading 1"/>
    <w:basedOn w:val="Normal"/>
    <w:next w:val="Normal"/>
    <w:link w:val="Heading1Char"/>
    <w:uiPriority w:val="9"/>
    <w:qFormat/>
    <w:rsid w:val="00EB592B"/>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750B"/>
    <w:pPr>
      <w:keepNext/>
      <w:keepLines/>
      <w:spacing w:before="40" w:after="0"/>
      <w:outlineLvl w:val="1"/>
    </w:pPr>
    <w:rPr>
      <w:rFonts w:eastAsiaTheme="majorEastAsia" w:cstheme="majorBidi"/>
      <w:b/>
      <w:i/>
      <w:color w:val="2F5496" w:themeColor="accent1" w:themeShade="BF"/>
      <w:sz w:val="26"/>
      <w:szCs w:val="26"/>
    </w:rPr>
  </w:style>
  <w:style w:type="paragraph" w:styleId="Heading3">
    <w:name w:val="heading 3"/>
    <w:basedOn w:val="Normal"/>
    <w:next w:val="Normal"/>
    <w:link w:val="Heading3Char"/>
    <w:uiPriority w:val="9"/>
    <w:unhideWhenUsed/>
    <w:qFormat/>
    <w:rsid w:val="00907552"/>
    <w:pPr>
      <w:keepNext/>
      <w:keepLines/>
      <w:spacing w:before="40" w:after="0"/>
      <w:outlineLvl w:val="2"/>
    </w:pPr>
    <w:rPr>
      <w:rFonts w:eastAsiaTheme="majorEastAsia" w:cstheme="majorBidi"/>
      <w:b/>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2B"/>
    <w:rPr>
      <w:rFonts w:ascii="Segoe UI" w:hAnsi="Segoe UI" w:cs="Segoe UI"/>
      <w:sz w:val="18"/>
      <w:szCs w:val="18"/>
    </w:rPr>
  </w:style>
  <w:style w:type="paragraph" w:styleId="Header">
    <w:name w:val="header"/>
    <w:basedOn w:val="Normal"/>
    <w:link w:val="HeaderChar"/>
    <w:uiPriority w:val="99"/>
    <w:unhideWhenUsed/>
    <w:rsid w:val="00EB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92B"/>
  </w:style>
  <w:style w:type="paragraph" w:styleId="Footer">
    <w:name w:val="footer"/>
    <w:basedOn w:val="Normal"/>
    <w:link w:val="FooterChar"/>
    <w:uiPriority w:val="99"/>
    <w:unhideWhenUsed/>
    <w:rsid w:val="00EB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92B"/>
  </w:style>
  <w:style w:type="character" w:customStyle="1" w:styleId="Heading1Char">
    <w:name w:val="Heading 1 Char"/>
    <w:basedOn w:val="DefaultParagraphFont"/>
    <w:link w:val="Heading1"/>
    <w:uiPriority w:val="9"/>
    <w:rsid w:val="00EB592B"/>
    <w:rPr>
      <w:rFonts w:asciiTheme="majorHAnsi" w:eastAsiaTheme="majorEastAsia" w:hAnsiTheme="majorHAnsi" w:cstheme="majorBidi"/>
      <w:color w:val="2F5496" w:themeColor="accent1" w:themeShade="BF"/>
      <w:sz w:val="32"/>
      <w:szCs w:val="32"/>
    </w:rPr>
  </w:style>
  <w:style w:type="paragraph" w:styleId="ListParagraph">
    <w:name w:val="List Paragraph"/>
    <w:aliases w:val="za tekst"/>
    <w:basedOn w:val="Normal"/>
    <w:link w:val="ListParagraphChar"/>
    <w:uiPriority w:val="1"/>
    <w:qFormat/>
    <w:rsid w:val="00EB592B"/>
    <w:pPr>
      <w:ind w:left="720"/>
      <w:contextualSpacing/>
    </w:pPr>
  </w:style>
  <w:style w:type="character" w:customStyle="1" w:styleId="Heading2Char">
    <w:name w:val="Heading 2 Char"/>
    <w:basedOn w:val="DefaultParagraphFont"/>
    <w:link w:val="Heading2"/>
    <w:uiPriority w:val="9"/>
    <w:rsid w:val="00AB750B"/>
    <w:rPr>
      <w:rFonts w:asciiTheme="majorHAnsi" w:eastAsiaTheme="majorEastAsia" w:hAnsiTheme="majorHAnsi" w:cstheme="majorBidi"/>
      <w:b/>
      <w:i/>
      <w:color w:val="2F5496" w:themeColor="accent1" w:themeShade="BF"/>
      <w:sz w:val="26"/>
      <w:szCs w:val="26"/>
    </w:rPr>
  </w:style>
  <w:style w:type="character" w:customStyle="1" w:styleId="Heading3Char">
    <w:name w:val="Heading 3 Char"/>
    <w:basedOn w:val="DefaultParagraphFont"/>
    <w:link w:val="Heading3"/>
    <w:uiPriority w:val="9"/>
    <w:rsid w:val="00907552"/>
    <w:rPr>
      <w:rFonts w:asciiTheme="majorHAnsi" w:eastAsiaTheme="majorEastAsia" w:hAnsiTheme="majorHAnsi" w:cstheme="majorBidi"/>
      <w:b/>
      <w:i/>
      <w:color w:val="1F3763" w:themeColor="accent1" w:themeShade="7F"/>
      <w:sz w:val="24"/>
      <w:szCs w:val="24"/>
    </w:rPr>
  </w:style>
  <w:style w:type="paragraph" w:styleId="TOCHeading">
    <w:name w:val="TOC Heading"/>
    <w:basedOn w:val="Heading1"/>
    <w:next w:val="Normal"/>
    <w:uiPriority w:val="39"/>
    <w:unhideWhenUsed/>
    <w:qFormat/>
    <w:rsid w:val="00166938"/>
    <w:pPr>
      <w:outlineLvl w:val="9"/>
    </w:pPr>
  </w:style>
  <w:style w:type="paragraph" w:styleId="TOC1">
    <w:name w:val="toc 1"/>
    <w:basedOn w:val="Normal"/>
    <w:next w:val="Normal"/>
    <w:autoRedefine/>
    <w:uiPriority w:val="39"/>
    <w:unhideWhenUsed/>
    <w:rsid w:val="00166938"/>
    <w:pPr>
      <w:spacing w:after="100"/>
    </w:pPr>
  </w:style>
  <w:style w:type="paragraph" w:styleId="TOC2">
    <w:name w:val="toc 2"/>
    <w:basedOn w:val="Normal"/>
    <w:next w:val="Normal"/>
    <w:autoRedefine/>
    <w:uiPriority w:val="39"/>
    <w:unhideWhenUsed/>
    <w:rsid w:val="00166938"/>
    <w:pPr>
      <w:spacing w:after="100"/>
      <w:ind w:left="220"/>
    </w:pPr>
  </w:style>
  <w:style w:type="paragraph" w:styleId="TOC3">
    <w:name w:val="toc 3"/>
    <w:basedOn w:val="Normal"/>
    <w:next w:val="Normal"/>
    <w:autoRedefine/>
    <w:uiPriority w:val="39"/>
    <w:unhideWhenUsed/>
    <w:rsid w:val="00166938"/>
    <w:pPr>
      <w:spacing w:after="100"/>
      <w:ind w:left="440"/>
    </w:pPr>
  </w:style>
  <w:style w:type="character" w:styleId="Hyperlink">
    <w:name w:val="Hyperlink"/>
    <w:basedOn w:val="DefaultParagraphFont"/>
    <w:uiPriority w:val="99"/>
    <w:unhideWhenUsed/>
    <w:rsid w:val="00166938"/>
    <w:rPr>
      <w:color w:val="0563C1" w:themeColor="hyperlink"/>
      <w:u w:val="single"/>
    </w:rPr>
  </w:style>
  <w:style w:type="paragraph" w:styleId="FootnoteText">
    <w:name w:val="footnote text"/>
    <w:basedOn w:val="Normal"/>
    <w:link w:val="FootnoteTextChar"/>
    <w:uiPriority w:val="99"/>
    <w:unhideWhenUsed/>
    <w:rsid w:val="006976F1"/>
    <w:pPr>
      <w:spacing w:after="0" w:line="240" w:lineRule="auto"/>
    </w:pPr>
    <w:rPr>
      <w:sz w:val="20"/>
      <w:szCs w:val="20"/>
    </w:rPr>
  </w:style>
  <w:style w:type="character" w:customStyle="1" w:styleId="FootnoteTextChar">
    <w:name w:val="Footnote Text Char"/>
    <w:basedOn w:val="DefaultParagraphFont"/>
    <w:link w:val="FootnoteText"/>
    <w:uiPriority w:val="99"/>
    <w:rsid w:val="006976F1"/>
    <w:rPr>
      <w:sz w:val="20"/>
      <w:szCs w:val="20"/>
    </w:rPr>
  </w:style>
  <w:style w:type="character" w:styleId="FootnoteReference">
    <w:name w:val="footnote reference"/>
    <w:basedOn w:val="DefaultParagraphFont"/>
    <w:uiPriority w:val="99"/>
    <w:semiHidden/>
    <w:unhideWhenUsed/>
    <w:rsid w:val="006976F1"/>
    <w:rPr>
      <w:vertAlign w:val="superscript"/>
    </w:rPr>
  </w:style>
  <w:style w:type="character" w:styleId="UnresolvedMention">
    <w:name w:val="Unresolved Mention"/>
    <w:basedOn w:val="DefaultParagraphFont"/>
    <w:uiPriority w:val="99"/>
    <w:semiHidden/>
    <w:unhideWhenUsed/>
    <w:rsid w:val="006976F1"/>
    <w:rPr>
      <w:color w:val="605E5C"/>
      <w:shd w:val="clear" w:color="auto" w:fill="E1DFDD"/>
    </w:rPr>
  </w:style>
  <w:style w:type="table" w:styleId="TableGrid">
    <w:name w:val="Table Grid"/>
    <w:basedOn w:val="TableNormal"/>
    <w:uiPriority w:val="39"/>
    <w:rsid w:val="0031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AD124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860F35"/>
    <w:pPr>
      <w:spacing w:after="0" w:line="240" w:lineRule="auto"/>
    </w:pPr>
    <w:rPr>
      <w:lang w:val="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ParagraphChar">
    <w:name w:val="List Paragraph Char"/>
    <w:aliases w:val="za tekst Char"/>
    <w:link w:val="ListParagraph"/>
    <w:uiPriority w:val="1"/>
    <w:locked/>
    <w:rsid w:val="002B6150"/>
    <w:rPr>
      <w:rFonts w:asciiTheme="majorHAnsi" w:hAnsiTheme="majorHAnsi"/>
      <w:sz w:val="24"/>
    </w:rPr>
  </w:style>
  <w:style w:type="table" w:styleId="GridTable2-Accent6">
    <w:name w:val="Grid Table 2 Accent 6"/>
    <w:basedOn w:val="TableNormal"/>
    <w:uiPriority w:val="47"/>
    <w:rsid w:val="00A72D5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A72D5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next w:val="GridTable4-Accent6"/>
    <w:uiPriority w:val="49"/>
    <w:rsid w:val="00594553"/>
    <w:pPr>
      <w:spacing w:after="0" w:line="240" w:lineRule="auto"/>
    </w:pPr>
    <w:rPr>
      <w:lang w:val="sl-S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CommentReference">
    <w:name w:val="annotation reference"/>
    <w:basedOn w:val="DefaultParagraphFont"/>
    <w:uiPriority w:val="99"/>
    <w:semiHidden/>
    <w:unhideWhenUsed/>
    <w:rsid w:val="0038393F"/>
    <w:rPr>
      <w:sz w:val="16"/>
      <w:szCs w:val="16"/>
    </w:rPr>
  </w:style>
  <w:style w:type="paragraph" w:styleId="CommentText">
    <w:name w:val="annotation text"/>
    <w:basedOn w:val="Normal"/>
    <w:link w:val="CommentTextChar"/>
    <w:uiPriority w:val="99"/>
    <w:semiHidden/>
    <w:unhideWhenUsed/>
    <w:rsid w:val="0038393F"/>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8393F"/>
    <w:rPr>
      <w:sz w:val="20"/>
      <w:szCs w:val="20"/>
    </w:rPr>
  </w:style>
  <w:style w:type="paragraph" w:styleId="BodyText">
    <w:name w:val="Body Text"/>
    <w:basedOn w:val="Normal"/>
    <w:link w:val="BodyTextChar"/>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character" w:customStyle="1" w:styleId="BodyTextChar">
    <w:name w:val="Body Text Char"/>
    <w:basedOn w:val="DefaultParagraphFont"/>
    <w:link w:val="BodyText"/>
    <w:uiPriority w:val="1"/>
    <w:rsid w:val="00675D1D"/>
    <w:rPr>
      <w:rFonts w:ascii="Calibri" w:eastAsia="Calibri" w:hAnsi="Calibri" w:cs="Calibri"/>
      <w:lang w:val="sl-SI" w:eastAsia="sl-SI" w:bidi="sl-SI"/>
    </w:rPr>
  </w:style>
  <w:style w:type="paragraph" w:customStyle="1" w:styleId="TableParagraph">
    <w:name w:val="Table Paragraph"/>
    <w:basedOn w:val="Normal"/>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paragraph" w:styleId="CommentSubject">
    <w:name w:val="annotation subject"/>
    <w:basedOn w:val="CommentText"/>
    <w:next w:val="CommentText"/>
    <w:link w:val="CommentSubjectChar"/>
    <w:uiPriority w:val="99"/>
    <w:semiHidden/>
    <w:unhideWhenUsed/>
    <w:rsid w:val="009D3F7E"/>
    <w:rPr>
      <w:rFonts w:asciiTheme="majorHAnsi" w:hAnsiTheme="majorHAnsi"/>
      <w:b/>
      <w:bCs/>
    </w:rPr>
  </w:style>
  <w:style w:type="character" w:customStyle="1" w:styleId="CommentSubjectChar">
    <w:name w:val="Comment Subject Char"/>
    <w:basedOn w:val="CommentTextChar"/>
    <w:link w:val="CommentSubject"/>
    <w:uiPriority w:val="99"/>
    <w:semiHidden/>
    <w:rsid w:val="009D3F7E"/>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A199-616E-4DCA-88A7-0867702F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Alenka Pahor-Žvanut</cp:lastModifiedBy>
  <cp:revision>6</cp:revision>
  <cp:lastPrinted>2021-03-12T07:39:00Z</cp:lastPrinted>
  <dcterms:created xsi:type="dcterms:W3CDTF">2021-03-17T07:52:00Z</dcterms:created>
  <dcterms:modified xsi:type="dcterms:W3CDTF">2021-03-17T07:54:00Z</dcterms:modified>
</cp:coreProperties>
</file>