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F6" w:rsidRPr="00EC5FF6" w:rsidRDefault="00C56CC6" w:rsidP="00EC5FF6">
      <w:pPr>
        <w:pStyle w:val="Naslov1"/>
        <w:spacing w:after="120" w:line="312" w:lineRule="auto"/>
        <w:ind w:right="-284"/>
        <w:rPr>
          <w:rFonts w:ascii="Verdana" w:hAnsi="Verdana"/>
          <w:sz w:val="28"/>
          <w:szCs w:val="28"/>
        </w:rPr>
      </w:pPr>
      <w:r>
        <w:rPr>
          <w:rFonts w:ascii="Verdana" w:hAnsi="Verdana"/>
          <w:sz w:val="28"/>
          <w:szCs w:val="28"/>
        </w:rPr>
        <w:t>Grün. Aktiv. Gesund!</w:t>
      </w:r>
      <w:r w:rsidR="00EC5FF6">
        <w:rPr>
          <w:rFonts w:ascii="Verdana" w:hAnsi="Verdana"/>
          <w:sz w:val="28"/>
          <w:szCs w:val="28"/>
        </w:rPr>
        <w:t xml:space="preserve"> - Heilende </w:t>
      </w:r>
      <w:r w:rsidR="00393DD5">
        <w:rPr>
          <w:rFonts w:ascii="Verdana" w:hAnsi="Verdana"/>
          <w:sz w:val="28"/>
          <w:szCs w:val="28"/>
        </w:rPr>
        <w:t>Wasser</w:t>
      </w:r>
      <w:r w:rsidR="00EC5FF6">
        <w:rPr>
          <w:rFonts w:ascii="Verdana" w:hAnsi="Verdana"/>
          <w:sz w:val="28"/>
          <w:szCs w:val="28"/>
        </w:rPr>
        <w:t xml:space="preserve"> Sloweniens</w:t>
      </w:r>
    </w:p>
    <w:p w:rsidR="00F933A0" w:rsidRPr="00F933A0" w:rsidRDefault="00C56CC6" w:rsidP="00F933A0">
      <w:pPr>
        <w:pStyle w:val="Naslov1"/>
        <w:spacing w:after="120" w:line="312" w:lineRule="auto"/>
        <w:ind w:right="-284"/>
        <w:rPr>
          <w:rFonts w:ascii="Verdana" w:hAnsi="Verdana"/>
          <w:sz w:val="28"/>
          <w:szCs w:val="28"/>
        </w:rPr>
      </w:pPr>
      <w:r>
        <w:rPr>
          <w:rFonts w:ascii="Verdana" w:hAnsi="Verdana"/>
          <w:sz w:val="28"/>
          <w:szCs w:val="28"/>
        </w:rPr>
        <w:t>Neuigkeiten und Highlights 2016</w:t>
      </w:r>
      <w:r w:rsidR="00F933A0">
        <w:rPr>
          <w:rFonts w:ascii="Verdana" w:hAnsi="Verdana"/>
          <w:sz w:val="28"/>
          <w:szCs w:val="28"/>
        </w:rPr>
        <w:t xml:space="preserve"> </w:t>
      </w:r>
    </w:p>
    <w:p w:rsidR="00A8111B" w:rsidRDefault="00261AA0" w:rsidP="00583A03">
      <w:pPr>
        <w:spacing w:after="120" w:line="312" w:lineRule="auto"/>
        <w:jc w:val="both"/>
        <w:rPr>
          <w:rFonts w:ascii="Verdana" w:hAnsi="Verdana"/>
          <w:lang w:val="de-DE"/>
        </w:rPr>
      </w:pPr>
      <w:r>
        <w:rPr>
          <w:rFonts w:ascii="Verdana" w:hAnsi="Verdana"/>
          <w:lang w:val="de-DE"/>
        </w:rPr>
        <w:t>ITB Berlin, im März</w:t>
      </w:r>
      <w:r w:rsidR="00332785">
        <w:rPr>
          <w:rFonts w:ascii="Verdana" w:hAnsi="Verdana"/>
          <w:lang w:val="de-DE"/>
        </w:rPr>
        <w:t xml:space="preserve"> 2016</w:t>
      </w:r>
      <w:r w:rsidR="00E8200D" w:rsidRPr="003442B3">
        <w:rPr>
          <w:rFonts w:ascii="Verdana" w:hAnsi="Verdana"/>
          <w:lang w:val="de-DE"/>
        </w:rPr>
        <w:t>.</w:t>
      </w:r>
      <w:r w:rsidR="00583A03">
        <w:rPr>
          <w:rFonts w:ascii="Verdana" w:hAnsi="Verdana"/>
          <w:lang w:val="de-DE"/>
        </w:rPr>
        <w:t xml:space="preserve"> V</w:t>
      </w:r>
      <w:r w:rsidR="00583A03" w:rsidRPr="00583A03">
        <w:rPr>
          <w:rFonts w:ascii="Verdana" w:hAnsi="Verdana"/>
          <w:lang w:val="de-DE"/>
        </w:rPr>
        <w:t xml:space="preserve">on glasklaren Alpengewässern über die türkisblaue Adriaküste bis hin zu den heilenden </w:t>
      </w:r>
      <w:r w:rsidR="00DC6E61">
        <w:rPr>
          <w:rFonts w:ascii="Verdana" w:hAnsi="Verdana"/>
          <w:lang w:val="de-DE"/>
        </w:rPr>
        <w:t xml:space="preserve">Mineral- und </w:t>
      </w:r>
      <w:r w:rsidR="00583A03" w:rsidRPr="00583A03">
        <w:rPr>
          <w:rFonts w:ascii="Verdana" w:hAnsi="Verdana"/>
          <w:lang w:val="de-DE"/>
        </w:rPr>
        <w:t xml:space="preserve">Thermalquellen im Osten des Landes – Slowenien präsentiert sich zur diesjährigen ITB unter dem Motto </w:t>
      </w:r>
      <w:r w:rsidR="00583A03">
        <w:rPr>
          <w:rFonts w:ascii="Verdana" w:hAnsi="Verdana"/>
          <w:lang w:val="de-DE"/>
        </w:rPr>
        <w:t>„Grün. Aktiv</w:t>
      </w:r>
      <w:r w:rsidR="00583A03" w:rsidRPr="00583A03">
        <w:rPr>
          <w:rFonts w:ascii="Verdana" w:hAnsi="Verdana"/>
          <w:lang w:val="de-DE"/>
        </w:rPr>
        <w:t>.</w:t>
      </w:r>
      <w:r w:rsidR="00583A03">
        <w:rPr>
          <w:rFonts w:ascii="Verdana" w:hAnsi="Verdana"/>
          <w:lang w:val="de-DE"/>
        </w:rPr>
        <w:t xml:space="preserve"> Gesund</w:t>
      </w:r>
      <w:r w:rsidR="00583A03" w:rsidRPr="00583A03">
        <w:rPr>
          <w:rFonts w:ascii="Verdana" w:hAnsi="Verdana"/>
          <w:lang w:val="de-DE"/>
        </w:rPr>
        <w:t>!</w:t>
      </w:r>
      <w:r w:rsidR="00EC5FF6">
        <w:rPr>
          <w:rFonts w:ascii="Verdana" w:hAnsi="Verdana"/>
          <w:lang w:val="de-DE"/>
        </w:rPr>
        <w:t xml:space="preserve"> – Heilende </w:t>
      </w:r>
      <w:r w:rsidR="00393DD5">
        <w:rPr>
          <w:rFonts w:ascii="Verdana" w:hAnsi="Verdana"/>
          <w:lang w:val="de-DE"/>
        </w:rPr>
        <w:t>Wasser</w:t>
      </w:r>
      <w:r w:rsidR="00EC5FF6">
        <w:rPr>
          <w:rFonts w:ascii="Verdana" w:hAnsi="Verdana"/>
          <w:lang w:val="de-DE"/>
        </w:rPr>
        <w:t xml:space="preserve"> Sloweniens</w:t>
      </w:r>
      <w:r w:rsidR="00583A03">
        <w:rPr>
          <w:rFonts w:ascii="Verdana" w:hAnsi="Verdana"/>
          <w:lang w:val="de-DE"/>
        </w:rPr>
        <w:t>“</w:t>
      </w:r>
      <w:r w:rsidR="00583A03" w:rsidRPr="00583A03">
        <w:rPr>
          <w:rFonts w:ascii="Verdana" w:hAnsi="Verdana"/>
          <w:lang w:val="de-DE"/>
        </w:rPr>
        <w:t xml:space="preserve"> als vielfältiges Wasserparadies im Herzen Europas.</w:t>
      </w:r>
      <w:r w:rsidR="00A8111B">
        <w:rPr>
          <w:rFonts w:ascii="Verdana" w:hAnsi="Verdana"/>
          <w:lang w:val="de-DE"/>
        </w:rPr>
        <w:t xml:space="preserve"> Die </w:t>
      </w:r>
      <w:r w:rsidR="008865EB">
        <w:rPr>
          <w:rFonts w:ascii="Verdana" w:hAnsi="Verdana"/>
          <w:lang w:val="de-DE"/>
        </w:rPr>
        <w:t xml:space="preserve">Tourismuszentrale </w:t>
      </w:r>
      <w:r w:rsidR="00A8111B" w:rsidRPr="008865EB">
        <w:rPr>
          <w:rFonts w:ascii="Verdana" w:hAnsi="Verdana"/>
          <w:lang w:val="de-DE"/>
        </w:rPr>
        <w:t>bewirbt</w:t>
      </w:r>
      <w:r w:rsidR="008865EB" w:rsidRPr="008865EB">
        <w:rPr>
          <w:rFonts w:ascii="Verdana" w:hAnsi="Verdana"/>
          <w:lang w:val="de-DE"/>
        </w:rPr>
        <w:t xml:space="preserve"> </w:t>
      </w:r>
      <w:r w:rsidR="008865EB">
        <w:rPr>
          <w:rFonts w:ascii="Verdana" w:hAnsi="Verdana"/>
          <w:lang w:val="de-DE"/>
        </w:rPr>
        <w:t>hiermit</w:t>
      </w:r>
      <w:r w:rsidR="00A8111B" w:rsidRPr="008865EB">
        <w:rPr>
          <w:rFonts w:ascii="Verdana" w:hAnsi="Verdana"/>
          <w:lang w:val="de-DE"/>
        </w:rPr>
        <w:t xml:space="preserve"> gezielt den Individual</w:t>
      </w:r>
      <w:r w:rsidR="000B0B59">
        <w:rPr>
          <w:rFonts w:ascii="Verdana" w:hAnsi="Verdana"/>
          <w:lang w:val="de-DE"/>
        </w:rPr>
        <w:t>- und Gesundheits</w:t>
      </w:r>
      <w:r w:rsidR="00A8111B" w:rsidRPr="008865EB">
        <w:rPr>
          <w:rFonts w:ascii="Verdana" w:hAnsi="Verdana"/>
          <w:lang w:val="de-DE"/>
        </w:rPr>
        <w:t>tourismus und hat sich eine umweltverträgliche, wirtschaftliche und sozial gerechte Entwicklung auf die Fahnen geschrieben. Basierend auf seinen vielfältigen Natur- und Kulturschätzen setzt das Land bewusst auf eine ganzheitliche Tourismusstrategie.</w:t>
      </w:r>
    </w:p>
    <w:p w:rsidR="00820CA9" w:rsidRDefault="00932FBC" w:rsidP="000F1078">
      <w:pPr>
        <w:spacing w:after="120" w:line="312" w:lineRule="auto"/>
        <w:jc w:val="both"/>
        <w:rPr>
          <w:rFonts w:ascii="Verdana" w:hAnsi="Verdana"/>
          <w:lang w:val="de-DE"/>
        </w:rPr>
      </w:pPr>
      <w:r>
        <w:rPr>
          <w:rFonts w:ascii="Verdana" w:hAnsi="Verdana"/>
          <w:lang w:val="de-DE"/>
        </w:rPr>
        <w:t xml:space="preserve">So sprudeln nahezu hundert natürliche Thermalwasserquellen </w:t>
      </w:r>
      <w:r w:rsidR="00FE3A4F">
        <w:rPr>
          <w:rFonts w:ascii="Verdana" w:hAnsi="Verdana"/>
          <w:lang w:val="de-DE"/>
        </w:rPr>
        <w:t xml:space="preserve">aus dem Boden des </w:t>
      </w:r>
      <w:r>
        <w:rPr>
          <w:rFonts w:ascii="Verdana" w:hAnsi="Verdana"/>
          <w:lang w:val="de-DE"/>
        </w:rPr>
        <w:t>grünen Land</w:t>
      </w:r>
      <w:r w:rsidR="00FE3A4F">
        <w:rPr>
          <w:rFonts w:ascii="Verdana" w:hAnsi="Verdana"/>
          <w:lang w:val="de-DE"/>
        </w:rPr>
        <w:t>es</w:t>
      </w:r>
      <w:r w:rsidR="008E00CA">
        <w:rPr>
          <w:rFonts w:ascii="Verdana" w:hAnsi="Verdana"/>
          <w:lang w:val="de-DE"/>
        </w:rPr>
        <w:t>. In ihnen liegt eine</w:t>
      </w:r>
      <w:r>
        <w:rPr>
          <w:rFonts w:ascii="Verdana" w:hAnsi="Verdana"/>
          <w:lang w:val="de-DE"/>
        </w:rPr>
        <w:t xml:space="preserve"> </w:t>
      </w:r>
      <w:r w:rsidR="00755816">
        <w:rPr>
          <w:rFonts w:ascii="Verdana" w:hAnsi="Verdana"/>
          <w:lang w:val="de-DE"/>
        </w:rPr>
        <w:t>jahrhundertealte Tradition im Gesundheitstourismus</w:t>
      </w:r>
      <w:r w:rsidR="008E00CA">
        <w:rPr>
          <w:rFonts w:ascii="Verdana" w:hAnsi="Verdana"/>
          <w:lang w:val="de-DE"/>
        </w:rPr>
        <w:t xml:space="preserve"> begründet</w:t>
      </w:r>
      <w:r w:rsidR="00755816">
        <w:rPr>
          <w:rFonts w:ascii="Verdana" w:hAnsi="Verdana"/>
          <w:lang w:val="de-DE"/>
        </w:rPr>
        <w:t>.</w:t>
      </w:r>
      <w:r w:rsidR="00182D1C">
        <w:rPr>
          <w:rFonts w:ascii="Verdana" w:hAnsi="Verdana"/>
          <w:lang w:val="de-DE"/>
        </w:rPr>
        <w:t xml:space="preserve"> 1</w:t>
      </w:r>
      <w:r w:rsidR="00D46C8D">
        <w:rPr>
          <w:rFonts w:ascii="Verdana" w:hAnsi="Verdana"/>
          <w:lang w:val="de-DE"/>
        </w:rPr>
        <w:t>4</w:t>
      </w:r>
      <w:r w:rsidR="00182D1C">
        <w:rPr>
          <w:rFonts w:ascii="Verdana" w:hAnsi="Verdana"/>
          <w:lang w:val="de-DE"/>
        </w:rPr>
        <w:t xml:space="preserve"> </w:t>
      </w:r>
      <w:r w:rsidR="000F1078">
        <w:rPr>
          <w:rFonts w:ascii="Verdana" w:hAnsi="Verdana"/>
          <w:lang w:val="de-DE"/>
        </w:rPr>
        <w:t>Thermen und Kurorte sind im Verband der slowenischen Heilbäder organisiert und bieten Erholungssuchenden ganzjährig attraktive Wellness- und Ge</w:t>
      </w:r>
      <w:r w:rsidR="00820CA9">
        <w:rPr>
          <w:rFonts w:ascii="Verdana" w:hAnsi="Verdana"/>
          <w:lang w:val="de-DE"/>
        </w:rPr>
        <w:t>sundheitsprogramme.</w:t>
      </w:r>
      <w:r w:rsidR="008E00CA">
        <w:rPr>
          <w:rFonts w:ascii="Verdana" w:hAnsi="Verdana"/>
          <w:lang w:val="de-DE"/>
        </w:rPr>
        <w:t xml:space="preserve"> Vier Grundelemente bilden d</w:t>
      </w:r>
      <w:r w:rsidR="001B5130">
        <w:rPr>
          <w:rFonts w:ascii="Verdana" w:hAnsi="Verdana"/>
          <w:lang w:val="de-DE"/>
        </w:rPr>
        <w:t xml:space="preserve">ie Basis eines Besuchs in den slowenischen Thermen: </w:t>
      </w:r>
      <w:r w:rsidR="00820CA9">
        <w:rPr>
          <w:rFonts w:ascii="Verdana" w:hAnsi="Verdana"/>
          <w:lang w:val="de-DE"/>
        </w:rPr>
        <w:t>Gesundheit, Prä</w:t>
      </w:r>
      <w:r w:rsidR="008E00CA">
        <w:rPr>
          <w:rFonts w:ascii="Verdana" w:hAnsi="Verdana"/>
          <w:lang w:val="de-DE"/>
        </w:rPr>
        <w:t>vention, t</w:t>
      </w:r>
      <w:r w:rsidR="00820CA9">
        <w:rPr>
          <w:rFonts w:ascii="Verdana" w:hAnsi="Verdana"/>
          <w:lang w:val="de-DE"/>
        </w:rPr>
        <w:t xml:space="preserve">hermale Erholung und </w:t>
      </w:r>
      <w:r w:rsidR="00B654C1">
        <w:rPr>
          <w:rFonts w:ascii="Verdana" w:hAnsi="Verdana"/>
          <w:lang w:val="de-DE"/>
        </w:rPr>
        <w:t>innere</w:t>
      </w:r>
      <w:r w:rsidR="00820CA9">
        <w:rPr>
          <w:rFonts w:ascii="Verdana" w:hAnsi="Verdana"/>
          <w:lang w:val="de-DE"/>
        </w:rPr>
        <w:t xml:space="preserve"> Balance</w:t>
      </w:r>
      <w:r w:rsidR="00B654C1">
        <w:rPr>
          <w:rFonts w:ascii="Verdana" w:hAnsi="Verdana"/>
          <w:lang w:val="de-DE"/>
        </w:rPr>
        <w:t xml:space="preserve">. </w:t>
      </w:r>
    </w:p>
    <w:p w:rsidR="005E4A51" w:rsidRDefault="009D14CE" w:rsidP="000F1078">
      <w:pPr>
        <w:spacing w:after="120" w:line="312" w:lineRule="auto"/>
        <w:jc w:val="both"/>
        <w:rPr>
          <w:rFonts w:ascii="Verdana" w:hAnsi="Verdana"/>
          <w:lang w:val="de-DE"/>
        </w:rPr>
      </w:pPr>
      <w:r>
        <w:rPr>
          <w:rFonts w:ascii="Verdana" w:hAnsi="Verdana"/>
          <w:lang w:val="de-DE"/>
        </w:rPr>
        <w:t>Spritziges Sportvergnügen verspricht hingegen ein Aufenthalt im</w:t>
      </w:r>
      <w:r w:rsidR="00CC0121">
        <w:rPr>
          <w:rFonts w:ascii="Verdana" w:hAnsi="Verdana"/>
          <w:lang w:val="de-DE"/>
        </w:rPr>
        <w:t xml:space="preserve"> </w:t>
      </w:r>
      <w:proofErr w:type="spellStart"/>
      <w:r w:rsidR="00CC0121" w:rsidRPr="00CC0121">
        <w:rPr>
          <w:rFonts w:ascii="Verdana" w:hAnsi="Verdana"/>
          <w:lang w:val="de-DE"/>
        </w:rPr>
        <w:t>Soča</w:t>
      </w:r>
      <w:proofErr w:type="spellEnd"/>
      <w:r w:rsidR="00CC0121" w:rsidRPr="00CC0121">
        <w:rPr>
          <w:rFonts w:ascii="Verdana" w:hAnsi="Verdana"/>
          <w:lang w:val="de-DE"/>
        </w:rPr>
        <w:t>-Tal</w:t>
      </w:r>
      <w:r w:rsidR="005E4A51">
        <w:rPr>
          <w:rFonts w:ascii="Verdana" w:hAnsi="Verdana"/>
          <w:lang w:val="de-DE"/>
        </w:rPr>
        <w:t xml:space="preserve"> </w:t>
      </w:r>
      <w:r w:rsidR="005E4A51" w:rsidRPr="00B377E0">
        <w:rPr>
          <w:rFonts w:ascii="Verdana" w:hAnsi="Verdana"/>
          <w:lang w:val="de-DE"/>
        </w:rPr>
        <w:t>mit seinem smaragdgrünen Wildwasserfluss</w:t>
      </w:r>
      <w:r w:rsidR="005E4A51">
        <w:rPr>
          <w:rFonts w:ascii="Verdana" w:hAnsi="Verdana"/>
          <w:lang w:val="de-DE"/>
        </w:rPr>
        <w:t xml:space="preserve"> – eine Spielwiese für Adrenalinsportler mit Stromschnellen, rauschenden Wasserfällen, tiefen Schluchten und einer üppig grünen Vegetation.</w:t>
      </w:r>
    </w:p>
    <w:p w:rsidR="0094746B" w:rsidRDefault="005C33D6" w:rsidP="00583A03">
      <w:pPr>
        <w:spacing w:after="120" w:line="312" w:lineRule="auto"/>
        <w:jc w:val="both"/>
        <w:rPr>
          <w:rFonts w:ascii="Verdana" w:hAnsi="Verdana"/>
          <w:lang w:val="de-DE"/>
        </w:rPr>
      </w:pPr>
      <w:r>
        <w:rPr>
          <w:rFonts w:ascii="Verdana" w:hAnsi="Verdana"/>
          <w:lang w:val="de-DE"/>
        </w:rPr>
        <w:t>Der Farbe „Grün“ hat sich in diesem Jahr auch die slowenische Hauptstadt Ljubljana verschrieben, die von der Europäischen Kommission zur „Grünen Hauptstadt Europas 2016“ gewählt wurde.</w:t>
      </w:r>
      <w:r w:rsidR="007B4D2B">
        <w:rPr>
          <w:rFonts w:ascii="Verdana" w:hAnsi="Verdana"/>
          <w:lang w:val="de-DE"/>
        </w:rPr>
        <w:t xml:space="preserve"> Die Jury würdigt hiermit die Bemühungen der quirligen Metropole um eine nachhaltige Stadtentwicklung</w:t>
      </w:r>
      <w:r w:rsidR="008E00CA">
        <w:rPr>
          <w:rFonts w:ascii="Verdana" w:hAnsi="Verdana"/>
          <w:lang w:val="de-DE"/>
        </w:rPr>
        <w:t>,</w:t>
      </w:r>
      <w:r w:rsidR="007B4D2B">
        <w:rPr>
          <w:rFonts w:ascii="Verdana" w:hAnsi="Verdana"/>
          <w:lang w:val="de-DE"/>
        </w:rPr>
        <w:t xml:space="preserve"> und d</w:t>
      </w:r>
      <w:r>
        <w:rPr>
          <w:rFonts w:ascii="Verdana" w:hAnsi="Verdana"/>
          <w:lang w:val="de-DE"/>
        </w:rPr>
        <w:t>ie offizielle Eröffnungs</w:t>
      </w:r>
      <w:r w:rsidR="007F4D50">
        <w:rPr>
          <w:rFonts w:ascii="Verdana" w:hAnsi="Verdana"/>
          <w:lang w:val="de-DE"/>
        </w:rPr>
        <w:t xml:space="preserve">feier </w:t>
      </w:r>
      <w:r w:rsidR="007F4D50">
        <w:rPr>
          <w:rFonts w:ascii="Verdana" w:hAnsi="Verdana"/>
          <w:lang w:val="de-DE"/>
        </w:rPr>
        <w:lastRenderedPageBreak/>
        <w:t xml:space="preserve">findet während der ITB am 10. März 2016 in Ljubljana statt.  </w:t>
      </w:r>
    </w:p>
    <w:p w:rsidR="008865EB" w:rsidRDefault="0094746B" w:rsidP="00A8111B">
      <w:pPr>
        <w:pStyle w:val="Telobesedila"/>
        <w:spacing w:after="120"/>
        <w:jc w:val="both"/>
        <w:rPr>
          <w:rFonts w:ascii="Verdana" w:hAnsi="Verdana" w:cs="Times New Roman"/>
          <w:sz w:val="24"/>
          <w:szCs w:val="24"/>
          <w:lang w:eastAsia="en-US"/>
        </w:rPr>
      </w:pPr>
      <w:r w:rsidRPr="008865EB">
        <w:rPr>
          <w:rFonts w:ascii="Verdana" w:hAnsi="Verdana" w:cs="Times New Roman"/>
          <w:sz w:val="24"/>
          <w:szCs w:val="24"/>
          <w:lang w:eastAsia="en-US"/>
        </w:rPr>
        <w:t>Dass Umweltschutz und ein Leben im Einklang mit der Natur in Slowenien nicht nur angesagte Wörter sind,</w:t>
      </w:r>
      <w:r w:rsidR="00A8111B" w:rsidRPr="008865EB">
        <w:rPr>
          <w:rFonts w:ascii="Verdana" w:hAnsi="Verdana" w:cs="Times New Roman"/>
          <w:sz w:val="24"/>
          <w:szCs w:val="24"/>
          <w:lang w:eastAsia="en-US"/>
        </w:rPr>
        <w:t xml:space="preserve"> sondern seit jeher mit Begeisterung gelebte Überzeugungen,</w:t>
      </w:r>
      <w:r w:rsidRPr="008865EB">
        <w:rPr>
          <w:rFonts w:ascii="Verdana" w:hAnsi="Verdana" w:cs="Times New Roman"/>
          <w:sz w:val="24"/>
          <w:szCs w:val="24"/>
          <w:lang w:eastAsia="en-US"/>
        </w:rPr>
        <w:t xml:space="preserve"> zeigt auch ein aktuelles Ranking des Environmental Performance Index (EPI). </w:t>
      </w:r>
      <w:r w:rsidR="008E00CA">
        <w:rPr>
          <w:rFonts w:ascii="Verdana" w:hAnsi="Verdana" w:cs="Times New Roman"/>
          <w:sz w:val="24"/>
          <w:szCs w:val="24"/>
          <w:lang w:eastAsia="en-US"/>
        </w:rPr>
        <w:t xml:space="preserve">Er </w:t>
      </w:r>
      <w:r w:rsidR="0084239F" w:rsidRPr="008865EB">
        <w:rPr>
          <w:rFonts w:ascii="Verdana" w:hAnsi="Verdana" w:cs="Times New Roman"/>
          <w:sz w:val="24"/>
          <w:szCs w:val="24"/>
          <w:lang w:eastAsia="en-US"/>
        </w:rPr>
        <w:t xml:space="preserve">bewertet 180 Staaten in den Kriterien Umwelt- und Gesundheitsschutz und Slowenien </w:t>
      </w:r>
      <w:r w:rsidR="00A8111B" w:rsidRPr="008865EB">
        <w:rPr>
          <w:rFonts w:ascii="Verdana" w:hAnsi="Verdana" w:cs="Times New Roman"/>
          <w:sz w:val="24"/>
          <w:szCs w:val="24"/>
          <w:lang w:eastAsia="en-US"/>
        </w:rPr>
        <w:t xml:space="preserve">belegte im internationalen Vergleich Platz fünf. Das Land zwischen Alpen und Adriaküste gilt zudem als </w:t>
      </w:r>
      <w:r w:rsidR="00A8111B" w:rsidRPr="00A8111B">
        <w:rPr>
          <w:rFonts w:ascii="Verdana" w:hAnsi="Verdana" w:cs="Times New Roman"/>
          <w:sz w:val="24"/>
          <w:szCs w:val="24"/>
          <w:lang w:eastAsia="en-US"/>
        </w:rPr>
        <w:t xml:space="preserve">das drittwaldreichste in Europa und die Hälfte seiner Fläche ist von Bäumen bedeckt. Ein Drittel der Gesamtfläche Sloweniens </w:t>
      </w:r>
      <w:r w:rsidR="000B0B59" w:rsidRPr="00A8111B">
        <w:rPr>
          <w:rFonts w:ascii="Verdana" w:hAnsi="Verdana" w:cs="Times New Roman"/>
          <w:sz w:val="24"/>
          <w:szCs w:val="24"/>
          <w:lang w:eastAsia="en-US"/>
        </w:rPr>
        <w:t>steht</w:t>
      </w:r>
      <w:r w:rsidR="00A8111B" w:rsidRPr="00A8111B">
        <w:rPr>
          <w:rFonts w:ascii="Verdana" w:hAnsi="Verdana" w:cs="Times New Roman"/>
          <w:sz w:val="24"/>
          <w:szCs w:val="24"/>
          <w:lang w:eastAsia="en-US"/>
        </w:rPr>
        <w:t xml:space="preserve"> unter Naturschutz, um die darin beheimatete Flora und Fauna nachhaltig zu bewahren. Als Aushängeschild präsentiert sich der </w:t>
      </w:r>
      <w:proofErr w:type="spellStart"/>
      <w:r w:rsidR="00A8111B" w:rsidRPr="00A8111B">
        <w:rPr>
          <w:rFonts w:ascii="Verdana" w:hAnsi="Verdana" w:cs="Times New Roman"/>
          <w:sz w:val="24"/>
          <w:szCs w:val="24"/>
          <w:lang w:eastAsia="en-US"/>
        </w:rPr>
        <w:t>Triglav</w:t>
      </w:r>
      <w:proofErr w:type="spellEnd"/>
      <w:r w:rsidR="00A8111B" w:rsidRPr="00A8111B">
        <w:rPr>
          <w:rFonts w:ascii="Verdana" w:hAnsi="Verdana" w:cs="Times New Roman"/>
          <w:sz w:val="24"/>
          <w:szCs w:val="24"/>
          <w:lang w:eastAsia="en-US"/>
        </w:rPr>
        <w:t xml:space="preserve"> Nationalpark rund um den als „Dreizack“ bekannten Schicksalsberg in den </w:t>
      </w:r>
      <w:proofErr w:type="spellStart"/>
      <w:r w:rsidR="00A8111B" w:rsidRPr="00A8111B">
        <w:rPr>
          <w:rFonts w:ascii="Verdana" w:hAnsi="Verdana" w:cs="Times New Roman"/>
          <w:sz w:val="24"/>
          <w:szCs w:val="24"/>
          <w:lang w:eastAsia="en-US"/>
        </w:rPr>
        <w:t>Julischen</w:t>
      </w:r>
      <w:proofErr w:type="spellEnd"/>
      <w:r w:rsidR="00A8111B" w:rsidRPr="00A8111B">
        <w:rPr>
          <w:rFonts w:ascii="Verdana" w:hAnsi="Verdana" w:cs="Times New Roman"/>
          <w:sz w:val="24"/>
          <w:szCs w:val="24"/>
          <w:lang w:eastAsia="en-US"/>
        </w:rPr>
        <w:t xml:space="preserve"> Alpen. Drei Regionalparks und 44 Landschaftsparks verteilen sich – auf einer Fläche vergleichbar mit dem Bundesland Hessen – über die vielfältigen Landschaftsformen vom Karst über die Alpen bis hin zur </w:t>
      </w:r>
      <w:proofErr w:type="spellStart"/>
      <w:r w:rsidR="00A8111B" w:rsidRPr="00A8111B">
        <w:rPr>
          <w:rFonts w:ascii="Verdana" w:hAnsi="Verdana" w:cs="Times New Roman"/>
          <w:sz w:val="24"/>
          <w:szCs w:val="24"/>
          <w:lang w:eastAsia="en-US"/>
        </w:rPr>
        <w:t>Pannonischen</w:t>
      </w:r>
      <w:proofErr w:type="spellEnd"/>
      <w:r w:rsidR="00A8111B" w:rsidRPr="00A8111B">
        <w:rPr>
          <w:rFonts w:ascii="Verdana" w:hAnsi="Verdana" w:cs="Times New Roman"/>
          <w:sz w:val="24"/>
          <w:szCs w:val="24"/>
          <w:lang w:eastAsia="en-US"/>
        </w:rPr>
        <w:t xml:space="preserve"> Ebene.</w:t>
      </w:r>
    </w:p>
    <w:p w:rsidR="00D46C8D" w:rsidRPr="00757B27" w:rsidRDefault="00D46C8D" w:rsidP="00D46C8D">
      <w:pPr>
        <w:pStyle w:val="Telobesedila"/>
        <w:spacing w:after="120"/>
        <w:jc w:val="both"/>
        <w:rPr>
          <w:rFonts w:ascii="Verdana" w:hAnsi="Verdana" w:cs="Times New Roman"/>
          <w:sz w:val="24"/>
          <w:szCs w:val="24"/>
          <w:lang w:eastAsia="en-US"/>
        </w:rPr>
      </w:pPr>
      <w:r w:rsidRPr="00757B27">
        <w:rPr>
          <w:rFonts w:ascii="Verdana" w:hAnsi="Verdana" w:cs="Times New Roman"/>
          <w:sz w:val="24"/>
          <w:szCs w:val="24"/>
          <w:lang w:eastAsia="en-US"/>
        </w:rPr>
        <w:t xml:space="preserve">Die „Alpenstadt des Jahres 2016“ heißt </w:t>
      </w:r>
      <w:proofErr w:type="spellStart"/>
      <w:r w:rsidRPr="00757B27">
        <w:rPr>
          <w:rFonts w:ascii="Verdana" w:hAnsi="Verdana" w:cs="Times New Roman"/>
          <w:sz w:val="24"/>
          <w:szCs w:val="24"/>
          <w:lang w:eastAsia="en-US"/>
        </w:rPr>
        <w:t>Tolmin</w:t>
      </w:r>
      <w:proofErr w:type="spellEnd"/>
      <w:r w:rsidRPr="00757B27">
        <w:rPr>
          <w:rFonts w:ascii="Verdana" w:hAnsi="Verdana" w:cs="Times New Roman"/>
          <w:sz w:val="24"/>
          <w:szCs w:val="24"/>
          <w:lang w:eastAsia="en-US"/>
        </w:rPr>
        <w:t xml:space="preserve"> und liegt unweit der italienisch-slowenischen Grenze. </w:t>
      </w:r>
      <w:proofErr w:type="spellStart"/>
      <w:r w:rsidRPr="00757B27">
        <w:rPr>
          <w:rFonts w:ascii="Verdana" w:hAnsi="Verdana" w:cs="Times New Roman"/>
          <w:sz w:val="24"/>
          <w:szCs w:val="24"/>
          <w:lang w:eastAsia="en-US"/>
        </w:rPr>
        <w:t>Tolmin</w:t>
      </w:r>
      <w:proofErr w:type="spellEnd"/>
      <w:r w:rsidRPr="00757B27">
        <w:rPr>
          <w:rFonts w:ascii="Verdana" w:hAnsi="Verdana" w:cs="Times New Roman"/>
          <w:sz w:val="24"/>
          <w:szCs w:val="24"/>
          <w:lang w:eastAsia="en-US"/>
        </w:rPr>
        <w:t xml:space="preserve"> setzt auf </w:t>
      </w:r>
      <w:r w:rsidR="00B24D08" w:rsidRPr="00757B27">
        <w:rPr>
          <w:rFonts w:ascii="Verdana" w:hAnsi="Verdana" w:cs="Times New Roman"/>
          <w:sz w:val="24"/>
          <w:szCs w:val="24"/>
          <w:lang w:eastAsia="en-US"/>
        </w:rPr>
        <w:t>den Erhalt</w:t>
      </w:r>
      <w:r w:rsidRPr="00757B27">
        <w:rPr>
          <w:rFonts w:ascii="Verdana" w:hAnsi="Verdana" w:cs="Times New Roman"/>
          <w:sz w:val="24"/>
          <w:szCs w:val="24"/>
          <w:lang w:eastAsia="en-US"/>
        </w:rPr>
        <w:t xml:space="preserve"> </w:t>
      </w:r>
      <w:r w:rsidR="00B24D08" w:rsidRPr="00757B27">
        <w:rPr>
          <w:rFonts w:ascii="Verdana" w:hAnsi="Verdana" w:cs="Times New Roman"/>
          <w:sz w:val="24"/>
          <w:szCs w:val="24"/>
          <w:lang w:eastAsia="en-US"/>
        </w:rPr>
        <w:t xml:space="preserve">seines </w:t>
      </w:r>
      <w:r w:rsidRPr="00757B27">
        <w:rPr>
          <w:rFonts w:ascii="Verdana" w:hAnsi="Verdana" w:cs="Times New Roman"/>
          <w:sz w:val="24"/>
          <w:szCs w:val="24"/>
          <w:lang w:eastAsia="en-US"/>
        </w:rPr>
        <w:t xml:space="preserve">natürlichen und kulturellen Erbes, wie der Zucht einheimischer Forellenarten. Die umliegenden Gemeinden und ihre Potenziale, zum Beispiel die </w:t>
      </w:r>
      <w:proofErr w:type="spellStart"/>
      <w:r w:rsidRPr="00757B27">
        <w:rPr>
          <w:rFonts w:ascii="Verdana" w:hAnsi="Verdana" w:cs="Times New Roman"/>
          <w:sz w:val="24"/>
          <w:szCs w:val="24"/>
          <w:lang w:eastAsia="en-US"/>
        </w:rPr>
        <w:t>Unesco</w:t>
      </w:r>
      <w:proofErr w:type="spellEnd"/>
      <w:r w:rsidRPr="00757B27">
        <w:rPr>
          <w:rFonts w:ascii="Verdana" w:hAnsi="Verdana" w:cs="Times New Roman"/>
          <w:sz w:val="24"/>
          <w:szCs w:val="24"/>
          <w:lang w:eastAsia="en-US"/>
        </w:rPr>
        <w:t xml:space="preserve">-Biosphäre oder der Nationalpark </w:t>
      </w:r>
      <w:proofErr w:type="spellStart"/>
      <w:r w:rsidRPr="00757B27">
        <w:rPr>
          <w:rFonts w:ascii="Verdana" w:hAnsi="Verdana" w:cs="Times New Roman"/>
          <w:sz w:val="24"/>
          <w:szCs w:val="24"/>
          <w:lang w:eastAsia="en-US"/>
        </w:rPr>
        <w:t>Triglav</w:t>
      </w:r>
      <w:proofErr w:type="spellEnd"/>
      <w:r w:rsidRPr="00757B27">
        <w:rPr>
          <w:rFonts w:ascii="Verdana" w:hAnsi="Verdana" w:cs="Times New Roman"/>
          <w:sz w:val="24"/>
          <w:szCs w:val="24"/>
          <w:lang w:eastAsia="en-US"/>
        </w:rPr>
        <w:t xml:space="preserve">, spielen eine wesentliche Rolle bei der Entwicklungsstrategie. Ökologische Landwirtschaft und die Weiterentwicklung traditioneller Formen der Bewirtschaftung schaffen Grundlagen für einen achtsamen Tourismus und ein Auskommen für junge Menschen. </w:t>
      </w:r>
      <w:proofErr w:type="spellStart"/>
      <w:r w:rsidR="00B24D08" w:rsidRPr="00757B27">
        <w:rPr>
          <w:rFonts w:ascii="Verdana" w:hAnsi="Verdana" w:cs="Times New Roman"/>
          <w:sz w:val="24"/>
          <w:szCs w:val="24"/>
          <w:lang w:eastAsia="en-US"/>
        </w:rPr>
        <w:t>Tolmin</w:t>
      </w:r>
      <w:proofErr w:type="spellEnd"/>
      <w:r w:rsidR="00B24D08" w:rsidRPr="00757B27">
        <w:rPr>
          <w:rFonts w:ascii="Verdana" w:hAnsi="Verdana" w:cs="Times New Roman"/>
          <w:sz w:val="24"/>
          <w:szCs w:val="24"/>
          <w:lang w:eastAsia="en-US"/>
        </w:rPr>
        <w:t xml:space="preserve"> konnte auch deshalb überzeugen, weil es der Stadt gelingt, die alpine Identität der Menschen und des Ortes im Kontext von Nachhaltigkeit und Innovation zu stärken, stellt die internationale Jury in ihrer Begründung fest. </w:t>
      </w:r>
      <w:r w:rsidRPr="00757B27">
        <w:rPr>
          <w:rFonts w:ascii="Verdana" w:hAnsi="Verdana" w:cs="Times New Roman"/>
          <w:sz w:val="24"/>
          <w:szCs w:val="24"/>
          <w:lang w:eastAsia="en-US"/>
        </w:rPr>
        <w:t xml:space="preserve">Dem Netzwerk „Alpenstädte“ gehören inzwischen 15 europäische Städte an; </w:t>
      </w:r>
      <w:proofErr w:type="spellStart"/>
      <w:r w:rsidRPr="00757B27">
        <w:rPr>
          <w:rFonts w:ascii="Verdana" w:hAnsi="Verdana" w:cs="Times New Roman"/>
          <w:sz w:val="24"/>
          <w:szCs w:val="24"/>
          <w:lang w:eastAsia="en-US"/>
        </w:rPr>
        <w:t>Tolmin</w:t>
      </w:r>
      <w:proofErr w:type="spellEnd"/>
      <w:r w:rsidRPr="00757B27">
        <w:rPr>
          <w:rFonts w:ascii="Verdana" w:hAnsi="Verdana" w:cs="Times New Roman"/>
          <w:sz w:val="24"/>
          <w:szCs w:val="24"/>
          <w:lang w:eastAsia="en-US"/>
        </w:rPr>
        <w:t xml:space="preserve"> ist nach </w:t>
      </w:r>
      <w:proofErr w:type="spellStart"/>
      <w:r w:rsidRPr="00757B27">
        <w:rPr>
          <w:rFonts w:ascii="Verdana" w:hAnsi="Verdana" w:cs="Times New Roman"/>
          <w:sz w:val="24"/>
          <w:szCs w:val="24"/>
          <w:lang w:eastAsia="en-US"/>
        </w:rPr>
        <w:t>Idrija</w:t>
      </w:r>
      <w:proofErr w:type="spellEnd"/>
      <w:r w:rsidRPr="00757B27">
        <w:rPr>
          <w:rFonts w:ascii="Verdana" w:hAnsi="Verdana" w:cs="Times New Roman"/>
          <w:sz w:val="24"/>
          <w:szCs w:val="24"/>
          <w:lang w:eastAsia="en-US"/>
        </w:rPr>
        <w:t xml:space="preserve"> im Jahr 2011 und Maribor im Jahr 2000 bereits die dritte slowenische Stadt, die den </w:t>
      </w:r>
      <w:r w:rsidRPr="00757B27">
        <w:rPr>
          <w:rFonts w:ascii="Verdana" w:hAnsi="Verdana" w:cs="Times New Roman"/>
          <w:sz w:val="24"/>
          <w:szCs w:val="24"/>
          <w:lang w:eastAsia="en-US"/>
        </w:rPr>
        <w:lastRenderedPageBreak/>
        <w:t xml:space="preserve">renommierten Titel trägt. Die Auszeichnung honoriert seit 1997 das Engagement von Gemeinden, die beweisen, dass Ökonomie und Ökologie kein Widerspruch sein müssen und damit die Alpenkonvention vorbildlich in die Praxis umsetzen. </w:t>
      </w:r>
    </w:p>
    <w:p w:rsidR="00A8111B" w:rsidRDefault="008865EB" w:rsidP="00A8111B">
      <w:pPr>
        <w:pStyle w:val="Telobesedila"/>
        <w:spacing w:after="120"/>
        <w:jc w:val="both"/>
        <w:rPr>
          <w:rFonts w:ascii="Verdana" w:hAnsi="Verdana" w:cs="Times New Roman"/>
          <w:sz w:val="24"/>
          <w:szCs w:val="24"/>
          <w:lang w:eastAsia="en-US"/>
        </w:rPr>
      </w:pPr>
      <w:r w:rsidRPr="008865EB">
        <w:rPr>
          <w:rFonts w:ascii="Verdana" w:hAnsi="Verdana" w:cs="Times New Roman"/>
          <w:sz w:val="24"/>
          <w:szCs w:val="24"/>
          <w:lang w:eastAsia="en-US"/>
        </w:rPr>
        <w:t xml:space="preserve">Bereits seit 2008 nimmt Slowenien an den Ausschreibungen der Europäischen Kommission für den Titel „European Destination </w:t>
      </w:r>
      <w:proofErr w:type="spellStart"/>
      <w:r w:rsidRPr="008865EB">
        <w:rPr>
          <w:rFonts w:ascii="Verdana" w:hAnsi="Verdana" w:cs="Times New Roman"/>
          <w:sz w:val="24"/>
          <w:szCs w:val="24"/>
          <w:lang w:eastAsia="en-US"/>
        </w:rPr>
        <w:t>of</w:t>
      </w:r>
      <w:proofErr w:type="spellEnd"/>
      <w:r w:rsidRPr="008865EB">
        <w:rPr>
          <w:rFonts w:ascii="Verdana" w:hAnsi="Verdana" w:cs="Times New Roman"/>
          <w:sz w:val="24"/>
          <w:szCs w:val="24"/>
          <w:lang w:eastAsia="en-US"/>
        </w:rPr>
        <w:t xml:space="preserve"> </w:t>
      </w:r>
      <w:proofErr w:type="spellStart"/>
      <w:r w:rsidRPr="008865EB">
        <w:rPr>
          <w:rFonts w:ascii="Verdana" w:hAnsi="Verdana" w:cs="Times New Roman"/>
          <w:sz w:val="24"/>
          <w:szCs w:val="24"/>
          <w:lang w:eastAsia="en-US"/>
        </w:rPr>
        <w:t>ExcelleNce</w:t>
      </w:r>
      <w:proofErr w:type="spellEnd"/>
      <w:r w:rsidRPr="008865EB">
        <w:rPr>
          <w:rFonts w:ascii="Verdana" w:hAnsi="Verdana" w:cs="Times New Roman"/>
          <w:sz w:val="24"/>
          <w:szCs w:val="24"/>
          <w:lang w:eastAsia="en-US"/>
        </w:rPr>
        <w:t>“ (EDEN) teil, die nachhaltige Tourismusprojekte auf nationaler Ebene prämieren und jedes Jahr unter einem anderen Motto stehen:</w:t>
      </w:r>
      <w:r>
        <w:rPr>
          <w:rFonts w:ascii="Verdana" w:hAnsi="Verdana" w:cs="Times New Roman"/>
          <w:sz w:val="24"/>
          <w:szCs w:val="24"/>
          <w:lang w:eastAsia="en-US"/>
        </w:rPr>
        <w:t xml:space="preserve"> Den Titel „EDEN 2015“ sicherte sich das </w:t>
      </w:r>
      <w:r w:rsidRPr="008865EB">
        <w:rPr>
          <w:rFonts w:ascii="Verdana" w:hAnsi="Verdana" w:cs="Times New Roman"/>
          <w:sz w:val="24"/>
          <w:szCs w:val="24"/>
          <w:lang w:eastAsia="en-US"/>
        </w:rPr>
        <w:t xml:space="preserve">hügelige Weinbaugebiet </w:t>
      </w:r>
      <w:proofErr w:type="spellStart"/>
      <w:r w:rsidRPr="008865EB">
        <w:rPr>
          <w:rFonts w:ascii="Verdana" w:hAnsi="Verdana" w:cs="Times New Roman"/>
          <w:sz w:val="24"/>
          <w:szCs w:val="24"/>
          <w:lang w:eastAsia="en-US"/>
        </w:rPr>
        <w:t>Brda</w:t>
      </w:r>
      <w:proofErr w:type="spellEnd"/>
      <w:r w:rsidRPr="008865EB">
        <w:rPr>
          <w:rFonts w:ascii="Verdana" w:hAnsi="Verdana" w:cs="Times New Roman"/>
          <w:sz w:val="24"/>
          <w:szCs w:val="24"/>
          <w:lang w:eastAsia="en-US"/>
        </w:rPr>
        <w:t xml:space="preserve"> im äußersten Westen Sloweniens</w:t>
      </w:r>
      <w:r>
        <w:rPr>
          <w:rFonts w:ascii="Verdana" w:hAnsi="Verdana" w:cs="Times New Roman"/>
          <w:sz w:val="24"/>
          <w:szCs w:val="24"/>
          <w:lang w:eastAsia="en-US"/>
        </w:rPr>
        <w:t>.</w:t>
      </w:r>
      <w:r w:rsidR="00B603C2">
        <w:rPr>
          <w:rFonts w:ascii="Verdana" w:hAnsi="Verdana" w:cs="Times New Roman"/>
          <w:sz w:val="24"/>
          <w:szCs w:val="24"/>
          <w:lang w:eastAsia="en-US"/>
        </w:rPr>
        <w:t xml:space="preserve"> 2008 freute sich </w:t>
      </w:r>
      <w:r w:rsidR="00B603C2" w:rsidRPr="00B603C2">
        <w:rPr>
          <w:rFonts w:ascii="Verdana" w:hAnsi="Verdana" w:cs="Times New Roman"/>
          <w:sz w:val="24"/>
          <w:szCs w:val="24"/>
          <w:lang w:eastAsia="en-US"/>
        </w:rPr>
        <w:t xml:space="preserve">das </w:t>
      </w:r>
      <w:proofErr w:type="spellStart"/>
      <w:r w:rsidR="00B603C2" w:rsidRPr="00B603C2">
        <w:rPr>
          <w:rFonts w:ascii="Verdana" w:hAnsi="Verdana" w:cs="Times New Roman"/>
          <w:sz w:val="24"/>
          <w:szCs w:val="24"/>
          <w:lang w:eastAsia="en-US"/>
        </w:rPr>
        <w:t>Soča</w:t>
      </w:r>
      <w:proofErr w:type="spellEnd"/>
      <w:r w:rsidR="00B603C2" w:rsidRPr="00B603C2">
        <w:rPr>
          <w:rFonts w:ascii="Verdana" w:hAnsi="Verdana" w:cs="Times New Roman"/>
          <w:sz w:val="24"/>
          <w:szCs w:val="24"/>
          <w:lang w:eastAsia="en-US"/>
        </w:rPr>
        <w:t>-Tal, 2009 das Projekt „</w:t>
      </w:r>
      <w:proofErr w:type="spellStart"/>
      <w:r w:rsidR="00B603C2" w:rsidRPr="00B603C2">
        <w:rPr>
          <w:rFonts w:ascii="Verdana" w:hAnsi="Verdana" w:cs="Times New Roman"/>
          <w:sz w:val="24"/>
          <w:szCs w:val="24"/>
          <w:lang w:eastAsia="en-US"/>
        </w:rPr>
        <w:t>Solčavsko</w:t>
      </w:r>
      <w:proofErr w:type="spellEnd"/>
      <w:r w:rsidR="00B603C2" w:rsidRPr="00B603C2">
        <w:rPr>
          <w:rFonts w:ascii="Verdana" w:hAnsi="Verdana" w:cs="Times New Roman"/>
          <w:sz w:val="24"/>
          <w:szCs w:val="24"/>
          <w:lang w:eastAsia="en-US"/>
        </w:rPr>
        <w:t xml:space="preserve"> – Harmonie in drei Tälern“,</w:t>
      </w:r>
      <w:r w:rsidR="00B603C2">
        <w:rPr>
          <w:rFonts w:ascii="Verdana" w:hAnsi="Verdana" w:cs="Times New Roman"/>
          <w:sz w:val="24"/>
          <w:szCs w:val="24"/>
          <w:lang w:eastAsia="en-US"/>
        </w:rPr>
        <w:t xml:space="preserve"> 2010 der Fluss </w:t>
      </w:r>
      <w:proofErr w:type="spellStart"/>
      <w:r w:rsidR="00B603C2">
        <w:rPr>
          <w:rFonts w:ascii="Verdana" w:hAnsi="Verdana" w:cs="Times New Roman"/>
          <w:sz w:val="24"/>
          <w:szCs w:val="24"/>
          <w:lang w:eastAsia="en-US"/>
        </w:rPr>
        <w:t>Kolpa</w:t>
      </w:r>
      <w:proofErr w:type="spellEnd"/>
      <w:r w:rsidR="00B603C2">
        <w:rPr>
          <w:rFonts w:ascii="Verdana" w:hAnsi="Verdana" w:cs="Times New Roman"/>
          <w:sz w:val="24"/>
          <w:szCs w:val="24"/>
          <w:lang w:eastAsia="en-US"/>
        </w:rPr>
        <w:t xml:space="preserve">, 2011 die Minenstadt </w:t>
      </w:r>
      <w:proofErr w:type="spellStart"/>
      <w:r w:rsidR="00B603C2">
        <w:rPr>
          <w:rFonts w:ascii="Verdana" w:hAnsi="Verdana" w:cs="Times New Roman"/>
          <w:sz w:val="24"/>
          <w:szCs w:val="24"/>
          <w:lang w:eastAsia="en-US"/>
        </w:rPr>
        <w:t>Idrija</w:t>
      </w:r>
      <w:proofErr w:type="spellEnd"/>
      <w:r w:rsidR="00B603C2">
        <w:rPr>
          <w:rFonts w:ascii="Verdana" w:hAnsi="Verdana" w:cs="Times New Roman"/>
          <w:sz w:val="24"/>
          <w:szCs w:val="24"/>
          <w:lang w:eastAsia="en-US"/>
        </w:rPr>
        <w:t xml:space="preserve">, und 2013 die Therme </w:t>
      </w:r>
      <w:proofErr w:type="spellStart"/>
      <w:r w:rsidR="00B603C2" w:rsidRPr="00B603C2">
        <w:rPr>
          <w:rFonts w:ascii="Verdana" w:hAnsi="Verdana" w:cs="Times New Roman"/>
          <w:sz w:val="24"/>
          <w:szCs w:val="24"/>
          <w:lang w:eastAsia="en-US"/>
        </w:rPr>
        <w:t>Laško</w:t>
      </w:r>
      <w:proofErr w:type="spellEnd"/>
      <w:r w:rsidR="00B603C2">
        <w:rPr>
          <w:rFonts w:ascii="Verdana" w:hAnsi="Verdana" w:cs="Times New Roman"/>
          <w:sz w:val="24"/>
          <w:szCs w:val="24"/>
          <w:lang w:eastAsia="en-US"/>
        </w:rPr>
        <w:t xml:space="preserve"> </w:t>
      </w:r>
      <w:r w:rsidR="00B603C2" w:rsidRPr="00B603C2">
        <w:rPr>
          <w:rFonts w:ascii="Verdana" w:hAnsi="Verdana" w:cs="Times New Roman"/>
          <w:sz w:val="24"/>
          <w:szCs w:val="24"/>
          <w:lang w:eastAsia="en-US"/>
        </w:rPr>
        <w:t>über die Auszeichnung.</w:t>
      </w:r>
      <w:r w:rsidR="00B603C2" w:rsidRPr="002D351C">
        <w:rPr>
          <w:rFonts w:ascii="Verdana" w:hAnsi="Verdana" w:cs="Times New Roman"/>
          <w:sz w:val="20"/>
        </w:rPr>
        <w:t xml:space="preserve"> </w:t>
      </w:r>
      <w:r>
        <w:rPr>
          <w:rFonts w:ascii="Verdana" w:hAnsi="Verdana" w:cs="Times New Roman"/>
          <w:sz w:val="24"/>
          <w:szCs w:val="24"/>
          <w:lang w:eastAsia="en-US"/>
        </w:rPr>
        <w:t xml:space="preserve"> </w:t>
      </w:r>
    </w:p>
    <w:p w:rsidR="008865EB" w:rsidRPr="008865EB" w:rsidRDefault="008865EB" w:rsidP="008865EB">
      <w:pPr>
        <w:pStyle w:val="Telobesedila"/>
        <w:spacing w:after="120"/>
        <w:jc w:val="both"/>
        <w:rPr>
          <w:rFonts w:ascii="Verdana" w:hAnsi="Verdana" w:cs="Times New Roman"/>
          <w:sz w:val="24"/>
          <w:szCs w:val="24"/>
          <w:lang w:eastAsia="en-US"/>
        </w:rPr>
      </w:pPr>
      <w:r w:rsidRPr="008865EB">
        <w:rPr>
          <w:rFonts w:ascii="Verdana" w:hAnsi="Verdana" w:cs="Times New Roman"/>
          <w:sz w:val="24"/>
          <w:szCs w:val="24"/>
          <w:lang w:eastAsia="en-US"/>
        </w:rPr>
        <w:t xml:space="preserve">Auch in punkto Transportmöglichkeiten steht ein möglichst kleiner touristischer „Fußabdruck“ im Zentrum der Bemühungen: So bestehen bereits für die Anreise nach Slowenien ausgezeichnete Bahnverbindungen; für die Fortbewegung im Land können Elektroautos gemietet oder Busse und Regionalzüge genutzt werden. Ljubljana präsentiert sich als </w:t>
      </w:r>
      <w:r>
        <w:rPr>
          <w:rFonts w:ascii="Verdana" w:hAnsi="Verdana" w:cs="Times New Roman"/>
          <w:sz w:val="24"/>
          <w:szCs w:val="24"/>
          <w:lang w:eastAsia="en-US"/>
        </w:rPr>
        <w:t>Hauptstadt</w:t>
      </w:r>
      <w:r w:rsidRPr="008865EB">
        <w:rPr>
          <w:rFonts w:ascii="Verdana" w:hAnsi="Verdana" w:cs="Times New Roman"/>
          <w:sz w:val="24"/>
          <w:szCs w:val="24"/>
          <w:lang w:eastAsia="en-US"/>
        </w:rPr>
        <w:t xml:space="preserve"> mit </w:t>
      </w:r>
      <w:r>
        <w:rPr>
          <w:rFonts w:ascii="Verdana" w:hAnsi="Verdana" w:cs="Times New Roman"/>
          <w:sz w:val="24"/>
          <w:szCs w:val="24"/>
          <w:lang w:eastAsia="en-US"/>
        </w:rPr>
        <w:t xml:space="preserve">einer </w:t>
      </w:r>
      <w:r w:rsidRPr="008865EB">
        <w:rPr>
          <w:rFonts w:ascii="Verdana" w:hAnsi="Verdana" w:cs="Times New Roman"/>
          <w:sz w:val="24"/>
          <w:szCs w:val="24"/>
          <w:lang w:eastAsia="en-US"/>
        </w:rPr>
        <w:t>autofreien Innenstadtzonen und Fahrradverleih-Stationen, viele Geschäfte führen fast ausschließlich slowenische Produkte, und einheimische Landwirte bieten ihre lokal angebauten Produkte direkt auf dem Markt im Zentrum an.</w:t>
      </w:r>
    </w:p>
    <w:p w:rsidR="00C56CC6" w:rsidRDefault="008865EB" w:rsidP="008865EB">
      <w:pPr>
        <w:pStyle w:val="Telobesedila"/>
        <w:spacing w:after="120"/>
        <w:jc w:val="both"/>
        <w:rPr>
          <w:rFonts w:ascii="Verdana" w:hAnsi="Verdana" w:cs="Times New Roman"/>
          <w:sz w:val="24"/>
          <w:szCs w:val="24"/>
          <w:lang w:eastAsia="en-US"/>
        </w:rPr>
      </w:pPr>
      <w:r w:rsidRPr="008865EB">
        <w:rPr>
          <w:rFonts w:ascii="Verdana" w:hAnsi="Verdana" w:cs="Times New Roman"/>
          <w:sz w:val="24"/>
          <w:szCs w:val="24"/>
          <w:lang w:eastAsia="en-US"/>
        </w:rPr>
        <w:t xml:space="preserve">Zudem wird der Erhalt des gastronomischen Erbes in Slowenien großgeschrieben: Auf den Menükarten vieler Restaurants finden sich traditionelle slowenische Delikatessen, die aus regionalen Zutaten hergestellt werden. Ein wichtiger Pluspunkt: Da die Wege innerhalb des Landes kurz sind, legen selbst Meeresfrüchte von der slowenischen Mittelmeerküste nur maximal 200 Kilometer, etwa bis in die entfernteren Regionen im Osten des Landes zurück. Darüber hinaus bildet der Weinanbau ein wichtiges Element </w:t>
      </w:r>
      <w:r w:rsidR="008E00CA">
        <w:rPr>
          <w:rFonts w:ascii="Verdana" w:hAnsi="Verdana" w:cs="Times New Roman"/>
          <w:sz w:val="24"/>
          <w:szCs w:val="24"/>
          <w:lang w:eastAsia="en-US"/>
        </w:rPr>
        <w:t>der slowenischen Genuss</w:t>
      </w:r>
      <w:r w:rsidRPr="008865EB">
        <w:rPr>
          <w:rFonts w:ascii="Verdana" w:hAnsi="Verdana" w:cs="Times New Roman"/>
          <w:sz w:val="24"/>
          <w:szCs w:val="24"/>
          <w:lang w:eastAsia="en-US"/>
        </w:rPr>
        <w:t xml:space="preserve">-Kultur: Bereits seit </w:t>
      </w:r>
      <w:r>
        <w:rPr>
          <w:rFonts w:ascii="Verdana" w:hAnsi="Verdana" w:cs="Times New Roman"/>
          <w:sz w:val="24"/>
          <w:szCs w:val="24"/>
          <w:lang w:eastAsia="en-US"/>
        </w:rPr>
        <w:t xml:space="preserve">über </w:t>
      </w:r>
      <w:r w:rsidRPr="008865EB">
        <w:rPr>
          <w:rFonts w:ascii="Verdana" w:hAnsi="Verdana" w:cs="Times New Roman"/>
          <w:sz w:val="24"/>
          <w:szCs w:val="24"/>
          <w:lang w:eastAsia="en-US"/>
        </w:rPr>
        <w:t xml:space="preserve">400 Jahren pflegen die Bewohner </w:t>
      </w:r>
      <w:r w:rsidRPr="008865EB">
        <w:rPr>
          <w:rFonts w:ascii="Verdana" w:hAnsi="Verdana" w:cs="Times New Roman"/>
          <w:sz w:val="24"/>
          <w:szCs w:val="24"/>
          <w:lang w:eastAsia="en-US"/>
        </w:rPr>
        <w:lastRenderedPageBreak/>
        <w:t>von Maribor den hier gedeihenden ältesten Weinstock der Welt. 20 Weinstraßen durchziehen die drei großen Anbaugebiete des Landes und verbinden zugleich die 24 gastronomischen Regionen miteinander.</w:t>
      </w:r>
    </w:p>
    <w:p w:rsidR="00EC5FF6" w:rsidRPr="00EC5FF6" w:rsidRDefault="00EC5FF6" w:rsidP="00EC5FF6">
      <w:pPr>
        <w:spacing w:after="120" w:line="312" w:lineRule="auto"/>
        <w:jc w:val="both"/>
        <w:rPr>
          <w:rFonts w:ascii="Verdana" w:hAnsi="Verdana"/>
          <w:lang w:val="de-DE"/>
        </w:rPr>
      </w:pPr>
      <w:r>
        <w:rPr>
          <w:rFonts w:ascii="Verdana" w:hAnsi="Verdana"/>
          <w:lang w:val="de-DE"/>
        </w:rPr>
        <w:t>A</w:t>
      </w:r>
      <w:r w:rsidRPr="00220A99">
        <w:rPr>
          <w:rFonts w:ascii="Verdana" w:hAnsi="Verdana"/>
          <w:lang w:val="de-DE"/>
        </w:rPr>
        <w:t xml:space="preserve">uch die Fluggesellschaften </w:t>
      </w:r>
      <w:r>
        <w:rPr>
          <w:rFonts w:ascii="Verdana" w:hAnsi="Verdana"/>
          <w:lang w:val="de-DE"/>
        </w:rPr>
        <w:t xml:space="preserve">haben </w:t>
      </w:r>
      <w:r w:rsidRPr="00220A99">
        <w:rPr>
          <w:rFonts w:ascii="Verdana" w:hAnsi="Verdana"/>
          <w:lang w:val="de-DE"/>
        </w:rPr>
        <w:t xml:space="preserve">das Potenzial Sloweniens erkannt und bauen ihr Streckennetz stetig aus. Die </w:t>
      </w:r>
      <w:proofErr w:type="spellStart"/>
      <w:r w:rsidRPr="00220A99">
        <w:rPr>
          <w:rFonts w:ascii="Verdana" w:hAnsi="Verdana"/>
          <w:lang w:val="de-DE"/>
        </w:rPr>
        <w:t>steigene</w:t>
      </w:r>
      <w:proofErr w:type="spellEnd"/>
      <w:r w:rsidRPr="00220A99">
        <w:rPr>
          <w:rFonts w:ascii="Verdana" w:hAnsi="Verdana"/>
          <w:lang w:val="de-DE"/>
        </w:rPr>
        <w:t xml:space="preserve"> Nachfrage wird 2016 mit zwei neuen Verbindungen aus dem Westen Deutschlands bedient: Express Airways bietet ab März zweimal wöchentlich eine neue Direktverbindung von Düsseldorf nach Maribor in der slowenischen Steiermark an. Adria Airways steuert die slowenische Hauptstadt Ljubljana, als Ergänzung zu den bereits bestehenden Verbindungen ab Frankfurt am Main, München und Berlin Tegel, ab März dreimal wöchentlich auch direkt ab Köln/Bonn an. </w:t>
      </w:r>
    </w:p>
    <w:p w:rsidR="009F230D" w:rsidRDefault="00F933A0" w:rsidP="00361057">
      <w:pPr>
        <w:spacing w:after="120" w:line="312" w:lineRule="auto"/>
        <w:jc w:val="both"/>
        <w:rPr>
          <w:rFonts w:ascii="Verdana" w:hAnsi="Verdana"/>
          <w:lang w:val="de-DE"/>
        </w:rPr>
      </w:pPr>
      <w:r w:rsidRPr="00F933A0">
        <w:rPr>
          <w:rFonts w:ascii="Verdana" w:hAnsi="Verdana"/>
          <w:lang w:val="de-DE"/>
        </w:rPr>
        <w:t xml:space="preserve">Weitere Informationen zum Reiseland Slowenien finden Interessierte im Internet unter </w:t>
      </w:r>
      <w:hyperlink r:id="rId8" w:history="1">
        <w:r w:rsidRPr="002E0623">
          <w:rPr>
            <w:rStyle w:val="Hiperpovezava"/>
            <w:rFonts w:ascii="Verdana" w:hAnsi="Verdana"/>
            <w:lang w:val="de-DE"/>
          </w:rPr>
          <w:t>www.slovenia.info</w:t>
        </w:r>
      </w:hyperlink>
      <w:r w:rsidRPr="00F933A0">
        <w:rPr>
          <w:rFonts w:ascii="Verdana" w:hAnsi="Verdana"/>
          <w:lang w:val="de-DE"/>
        </w:rPr>
        <w:t xml:space="preserve">. </w:t>
      </w:r>
      <w:r w:rsidR="009F230D" w:rsidRPr="00F933A0">
        <w:rPr>
          <w:rFonts w:ascii="Verdana" w:hAnsi="Verdana"/>
          <w:lang w:val="de-DE"/>
        </w:rPr>
        <w:t xml:space="preserve"> </w:t>
      </w:r>
    </w:p>
    <w:p w:rsidR="00006D37" w:rsidRDefault="00006D37" w:rsidP="00361057">
      <w:pPr>
        <w:spacing w:after="120" w:line="312" w:lineRule="auto"/>
        <w:jc w:val="both"/>
        <w:rPr>
          <w:rFonts w:ascii="Verdana" w:hAnsi="Verdana"/>
          <w:lang w:val="de-DE"/>
        </w:rPr>
      </w:pPr>
    </w:p>
    <w:p w:rsidR="00006D37" w:rsidRPr="00D477BF" w:rsidRDefault="00006D37" w:rsidP="00006D37">
      <w:pPr>
        <w:rPr>
          <w:rFonts w:ascii="Verdana" w:hAnsi="Verdana"/>
          <w:b/>
          <w:sz w:val="22"/>
          <w:szCs w:val="22"/>
          <w:u w:val="single"/>
        </w:rPr>
      </w:pPr>
      <w:proofErr w:type="spellStart"/>
      <w:r w:rsidRPr="00D477BF">
        <w:rPr>
          <w:rFonts w:ascii="Verdana" w:hAnsi="Verdana"/>
          <w:b/>
          <w:sz w:val="22"/>
          <w:szCs w:val="22"/>
          <w:u w:val="single"/>
        </w:rPr>
        <w:t>Pressekontakt</w:t>
      </w:r>
      <w:proofErr w:type="spellEnd"/>
      <w:r w:rsidRPr="00D477BF">
        <w:rPr>
          <w:rFonts w:ascii="Verdana" w:hAnsi="Verdana"/>
          <w:b/>
          <w:sz w:val="22"/>
          <w:szCs w:val="22"/>
          <w:u w:val="single"/>
        </w:rPr>
        <w:t>:</w:t>
      </w:r>
    </w:p>
    <w:p w:rsidR="00006D37" w:rsidRDefault="00006D37" w:rsidP="00006D37">
      <w:pPr>
        <w:rPr>
          <w:sz w:val="22"/>
          <w:szCs w:val="22"/>
        </w:rPr>
      </w:pPr>
      <w:r w:rsidRPr="0014321E">
        <w:rPr>
          <w:rFonts w:ascii="Verdana" w:hAnsi="Verdana"/>
          <w:sz w:val="22"/>
          <w:szCs w:val="22"/>
        </w:rPr>
        <w:br/>
        <w:t xml:space="preserve">Anja </w:t>
      </w:r>
      <w:proofErr w:type="spellStart"/>
      <w:r w:rsidRPr="0014321E">
        <w:rPr>
          <w:rFonts w:ascii="Verdana" w:hAnsi="Verdana"/>
          <w:sz w:val="22"/>
          <w:szCs w:val="22"/>
        </w:rPr>
        <w:t>Kocherscheidt</w:t>
      </w:r>
      <w:proofErr w:type="spellEnd"/>
      <w:r w:rsidRPr="0014321E">
        <w:rPr>
          <w:rFonts w:ascii="Verdana" w:hAnsi="Verdana"/>
          <w:sz w:val="22"/>
          <w:szCs w:val="22"/>
        </w:rPr>
        <w:t xml:space="preserve"> + Karolin </w:t>
      </w:r>
      <w:proofErr w:type="spellStart"/>
      <w:r w:rsidRPr="0014321E">
        <w:rPr>
          <w:rFonts w:ascii="Verdana" w:hAnsi="Verdana"/>
          <w:sz w:val="22"/>
          <w:szCs w:val="22"/>
        </w:rPr>
        <w:t>Turck</w:t>
      </w:r>
      <w:proofErr w:type="spellEnd"/>
      <w:r w:rsidRPr="0014321E">
        <w:rPr>
          <w:rFonts w:ascii="Verdana" w:hAnsi="Verdana"/>
          <w:sz w:val="22"/>
          <w:szCs w:val="22"/>
        </w:rPr>
        <w:br/>
      </w:r>
      <w:proofErr w:type="spellStart"/>
      <w:r w:rsidRPr="0014321E">
        <w:rPr>
          <w:rFonts w:ascii="Verdana" w:hAnsi="Verdana"/>
          <w:sz w:val="22"/>
          <w:szCs w:val="22"/>
        </w:rPr>
        <w:t>Pressekoordination</w:t>
      </w:r>
      <w:proofErr w:type="spellEnd"/>
      <w:r w:rsidRPr="0014321E">
        <w:rPr>
          <w:rFonts w:ascii="Verdana" w:hAnsi="Verdana"/>
          <w:sz w:val="22"/>
          <w:szCs w:val="22"/>
        </w:rPr>
        <w:t xml:space="preserve"> </w:t>
      </w:r>
      <w:proofErr w:type="spellStart"/>
      <w:r w:rsidRPr="0014321E">
        <w:rPr>
          <w:rFonts w:ascii="Verdana" w:hAnsi="Verdana"/>
          <w:sz w:val="22"/>
          <w:szCs w:val="22"/>
        </w:rPr>
        <w:t>Slowenisches</w:t>
      </w:r>
      <w:proofErr w:type="spellEnd"/>
      <w:r w:rsidRPr="0014321E">
        <w:rPr>
          <w:rFonts w:ascii="Verdana" w:hAnsi="Verdana"/>
          <w:sz w:val="22"/>
          <w:szCs w:val="22"/>
        </w:rPr>
        <w:t xml:space="preserve"> </w:t>
      </w:r>
      <w:proofErr w:type="spellStart"/>
      <w:r w:rsidRPr="0014321E">
        <w:rPr>
          <w:rFonts w:ascii="Verdana" w:hAnsi="Verdana"/>
          <w:sz w:val="22"/>
          <w:szCs w:val="22"/>
        </w:rPr>
        <w:t>Fremdenverkehrsamt</w:t>
      </w:r>
      <w:proofErr w:type="spellEnd"/>
      <w:r w:rsidRPr="0014321E">
        <w:rPr>
          <w:rFonts w:ascii="Verdana" w:hAnsi="Verdana"/>
          <w:sz w:val="22"/>
          <w:szCs w:val="22"/>
        </w:rPr>
        <w:br/>
        <w:t xml:space="preserve">c/o </w:t>
      </w:r>
      <w:proofErr w:type="spellStart"/>
      <w:r w:rsidRPr="0014321E">
        <w:rPr>
          <w:rFonts w:ascii="Verdana" w:hAnsi="Verdana"/>
          <w:sz w:val="22"/>
          <w:szCs w:val="22"/>
        </w:rPr>
        <w:t>Kocherscheidt</w:t>
      </w:r>
      <w:proofErr w:type="spellEnd"/>
      <w:r w:rsidRPr="0014321E">
        <w:rPr>
          <w:rFonts w:ascii="Verdana" w:hAnsi="Verdana"/>
          <w:sz w:val="22"/>
          <w:szCs w:val="22"/>
        </w:rPr>
        <w:t xml:space="preserve"> </w:t>
      </w:r>
      <w:proofErr w:type="spellStart"/>
      <w:r w:rsidRPr="0014321E">
        <w:rPr>
          <w:rFonts w:ascii="Verdana" w:hAnsi="Verdana"/>
          <w:sz w:val="22"/>
          <w:szCs w:val="22"/>
        </w:rPr>
        <w:t>Kommunikation</w:t>
      </w:r>
      <w:proofErr w:type="spellEnd"/>
      <w:r w:rsidRPr="0014321E">
        <w:rPr>
          <w:rFonts w:ascii="Verdana" w:hAnsi="Verdana"/>
          <w:sz w:val="22"/>
          <w:szCs w:val="22"/>
        </w:rPr>
        <w:br/>
      </w:r>
      <w:proofErr w:type="spellStart"/>
      <w:r w:rsidRPr="0014321E">
        <w:rPr>
          <w:rFonts w:ascii="Verdana" w:hAnsi="Verdana"/>
          <w:sz w:val="22"/>
          <w:szCs w:val="22"/>
        </w:rPr>
        <w:t>Pickhuben</w:t>
      </w:r>
      <w:proofErr w:type="spellEnd"/>
      <w:r w:rsidRPr="0014321E">
        <w:rPr>
          <w:rFonts w:ascii="Verdana" w:hAnsi="Verdana"/>
          <w:sz w:val="22"/>
          <w:szCs w:val="22"/>
        </w:rPr>
        <w:t xml:space="preserve"> 5</w:t>
      </w:r>
      <w:r w:rsidRPr="0014321E">
        <w:rPr>
          <w:rFonts w:ascii="Verdana" w:hAnsi="Verdana"/>
          <w:sz w:val="22"/>
          <w:szCs w:val="22"/>
        </w:rPr>
        <w:br/>
        <w:t>D-20457 Hamburg</w:t>
      </w:r>
      <w:r w:rsidRPr="0014321E">
        <w:rPr>
          <w:rFonts w:ascii="Verdana" w:hAnsi="Verdana"/>
          <w:sz w:val="22"/>
          <w:szCs w:val="22"/>
        </w:rPr>
        <w:br/>
        <w:t>Tel: +49 (0)40 36006289-58</w:t>
      </w:r>
      <w:r w:rsidRPr="0014321E">
        <w:rPr>
          <w:rFonts w:ascii="Verdana" w:hAnsi="Verdana"/>
          <w:sz w:val="22"/>
          <w:szCs w:val="22"/>
        </w:rPr>
        <w:br/>
        <w:t xml:space="preserve">E-Mail: </w:t>
      </w:r>
      <w:hyperlink r:id="rId9" w:history="1">
        <w:r w:rsidRPr="0014321E">
          <w:rPr>
            <w:rFonts w:ascii="Verdana" w:hAnsi="Verdana"/>
            <w:sz w:val="22"/>
            <w:szCs w:val="22"/>
          </w:rPr>
          <w:t>slowenien@k-komm.com</w:t>
        </w:r>
      </w:hyperlink>
      <w:r w:rsidRPr="0014321E">
        <w:rPr>
          <w:rFonts w:ascii="Arial" w:hAnsi="Arial" w:cs="Arial"/>
          <w:color w:val="505050"/>
          <w:sz w:val="22"/>
          <w:szCs w:val="22"/>
        </w:rPr>
        <w:br/>
      </w:r>
    </w:p>
    <w:p w:rsidR="00006D37" w:rsidRDefault="00006D37" w:rsidP="00006D37">
      <w:pPr>
        <w:rPr>
          <w:rFonts w:ascii="Verdana" w:hAnsi="Verdana"/>
          <w:sz w:val="22"/>
          <w:szCs w:val="22"/>
        </w:rPr>
      </w:pPr>
    </w:p>
    <w:p w:rsidR="00006D37" w:rsidRPr="00F933A0" w:rsidRDefault="00006D37" w:rsidP="00006D37">
      <w:pPr>
        <w:spacing w:after="120" w:line="312" w:lineRule="auto"/>
        <w:jc w:val="both"/>
        <w:rPr>
          <w:rFonts w:ascii="Verdana" w:hAnsi="Verdana"/>
          <w:lang w:val="de-DE"/>
        </w:rPr>
      </w:pPr>
      <w:proofErr w:type="spellStart"/>
      <w:r>
        <w:rPr>
          <w:rFonts w:ascii="Verdana" w:hAnsi="Verdana"/>
          <w:sz w:val="22"/>
          <w:szCs w:val="22"/>
        </w:rPr>
        <w:t>Kostenloses</w:t>
      </w:r>
      <w:proofErr w:type="spellEnd"/>
      <w:r>
        <w:rPr>
          <w:rFonts w:ascii="Verdana" w:hAnsi="Verdana"/>
          <w:sz w:val="22"/>
          <w:szCs w:val="22"/>
        </w:rPr>
        <w:t xml:space="preserve"> </w:t>
      </w:r>
      <w:proofErr w:type="spellStart"/>
      <w:r>
        <w:rPr>
          <w:rFonts w:ascii="Verdana" w:hAnsi="Verdana"/>
          <w:sz w:val="22"/>
          <w:szCs w:val="22"/>
        </w:rPr>
        <w:t>Bildmaterial</w:t>
      </w:r>
      <w:proofErr w:type="spellEnd"/>
      <w:r>
        <w:rPr>
          <w:rFonts w:ascii="Verdana" w:hAnsi="Verdana"/>
          <w:sz w:val="22"/>
          <w:szCs w:val="22"/>
        </w:rPr>
        <w:t xml:space="preserve"> zum </w:t>
      </w:r>
      <w:proofErr w:type="spellStart"/>
      <w:r>
        <w:rPr>
          <w:rFonts w:ascii="Verdana" w:hAnsi="Verdana"/>
          <w:sz w:val="22"/>
          <w:szCs w:val="22"/>
        </w:rPr>
        <w:t>Download</w:t>
      </w:r>
      <w:proofErr w:type="spellEnd"/>
      <w:r>
        <w:rPr>
          <w:rFonts w:ascii="Verdana" w:hAnsi="Verdana"/>
          <w:sz w:val="22"/>
          <w:szCs w:val="22"/>
        </w:rPr>
        <w:t xml:space="preserve"> </w:t>
      </w:r>
      <w:proofErr w:type="spellStart"/>
      <w:r>
        <w:rPr>
          <w:rFonts w:ascii="Verdana" w:hAnsi="Verdana"/>
          <w:sz w:val="22"/>
          <w:szCs w:val="22"/>
        </w:rPr>
        <w:t>unter</w:t>
      </w:r>
      <w:proofErr w:type="spellEnd"/>
      <w:r>
        <w:rPr>
          <w:rFonts w:ascii="Verdana" w:hAnsi="Verdana"/>
          <w:sz w:val="22"/>
          <w:szCs w:val="22"/>
        </w:rPr>
        <w:t xml:space="preserve"> </w:t>
      </w:r>
      <w:bookmarkStart w:id="0" w:name="_GoBack"/>
      <w:bookmarkEnd w:id="0"/>
      <w:r>
        <w:rPr>
          <w:rFonts w:ascii="Verdana" w:hAnsi="Verdana"/>
          <w:sz w:val="22"/>
          <w:szCs w:val="22"/>
        </w:rPr>
        <w:t xml:space="preserve"> </w:t>
      </w:r>
      <w:hyperlink r:id="rId10" w:history="1">
        <w:proofErr w:type="spellStart"/>
        <w:r w:rsidRPr="009A0736">
          <w:rPr>
            <w:rStyle w:val="Hiperpovezava"/>
            <w:rFonts w:ascii="Verdana" w:hAnsi="Verdana"/>
            <w:sz w:val="22"/>
            <w:szCs w:val="22"/>
          </w:rPr>
          <w:t>Photo</w:t>
        </w:r>
        <w:proofErr w:type="spellEnd"/>
        <w:r w:rsidRPr="009A0736">
          <w:rPr>
            <w:rStyle w:val="Hiperpovezava"/>
            <w:rFonts w:ascii="Verdana" w:hAnsi="Verdana"/>
            <w:sz w:val="22"/>
            <w:szCs w:val="22"/>
          </w:rPr>
          <w:t xml:space="preserve"> </w:t>
        </w:r>
        <w:proofErr w:type="spellStart"/>
        <w:r w:rsidRPr="009A0736">
          <w:rPr>
            <w:rStyle w:val="Hiperpovezava"/>
            <w:rFonts w:ascii="Verdana" w:hAnsi="Verdana"/>
            <w:sz w:val="22"/>
            <w:szCs w:val="22"/>
          </w:rPr>
          <w:t>Library</w:t>
        </w:r>
        <w:proofErr w:type="spellEnd"/>
        <w:r w:rsidRPr="009A0736">
          <w:rPr>
            <w:rStyle w:val="Hiperpovezava"/>
            <w:rFonts w:ascii="Verdana" w:hAnsi="Verdana"/>
            <w:sz w:val="22"/>
            <w:szCs w:val="22"/>
          </w:rPr>
          <w:t>.</w:t>
        </w:r>
      </w:hyperlink>
    </w:p>
    <w:sectPr w:rsidR="00006D37" w:rsidRPr="00F933A0" w:rsidSect="005C2267">
      <w:headerReference w:type="default" r:id="rId11"/>
      <w:footerReference w:type="default" r:id="rId12"/>
      <w:headerReference w:type="first" r:id="rId13"/>
      <w:footerReference w:type="first" r:id="rId14"/>
      <w:pgSz w:w="11907" w:h="16840" w:code="9"/>
      <w:pgMar w:top="3119" w:right="1984" w:bottom="1134" w:left="1417" w:header="0"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13" w:rsidRDefault="00480F13">
      <w:r>
        <w:separator/>
      </w:r>
    </w:p>
  </w:endnote>
  <w:endnote w:type="continuationSeparator" w:id="0">
    <w:p w:rsidR="00480F13" w:rsidRDefault="004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9F" w:rsidRDefault="007E7618">
    <w:pPr>
      <w:pStyle w:val="Noga"/>
    </w:pPr>
    <w:r>
      <w:rPr>
        <w:rFonts w:ascii="Calibri" w:hAnsi="Calibri"/>
        <w:noProof/>
        <w:sz w:val="18"/>
        <w:szCs w:val="18"/>
        <w:lang w:eastAsia="sl-SI"/>
      </w:rPr>
      <w:drawing>
        <wp:anchor distT="0" distB="0" distL="114300" distR="114300" simplePos="0" relativeHeight="251676160" behindDoc="0" locked="0" layoutInCell="1" allowOverlap="1" wp14:anchorId="460E2AA6" wp14:editId="2886EF08">
          <wp:simplePos x="0" y="0"/>
          <wp:positionH relativeFrom="margin">
            <wp:posOffset>-899795</wp:posOffset>
          </wp:positionH>
          <wp:positionV relativeFrom="margin">
            <wp:posOffset>7992110</wp:posOffset>
          </wp:positionV>
          <wp:extent cx="7882255" cy="84455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unten.JPG"/>
                  <pic:cNvPicPr/>
                </pic:nvPicPr>
                <pic:blipFill>
                  <a:blip r:embed="rId1">
                    <a:extLst>
                      <a:ext uri="{28A0092B-C50C-407E-A947-70E740481C1C}">
                        <a14:useLocalDpi xmlns:a14="http://schemas.microsoft.com/office/drawing/2010/main" val="0"/>
                      </a:ext>
                    </a:extLst>
                  </a:blip>
                  <a:stretch>
                    <a:fillRect/>
                  </a:stretch>
                </pic:blipFill>
                <pic:spPr>
                  <a:xfrm>
                    <a:off x="0" y="0"/>
                    <a:ext cx="7882255" cy="844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9F" w:rsidRPr="00D0235B" w:rsidRDefault="007E7618" w:rsidP="00FB5000">
    <w:pPr>
      <w:pStyle w:val="Noga"/>
      <w:rPr>
        <w:rFonts w:ascii="Calibri" w:hAnsi="Calibri"/>
        <w:sz w:val="18"/>
        <w:szCs w:val="18"/>
      </w:rPr>
    </w:pPr>
    <w:r>
      <w:rPr>
        <w:rFonts w:ascii="Calibri" w:hAnsi="Calibri"/>
        <w:noProof/>
        <w:sz w:val="18"/>
        <w:szCs w:val="18"/>
        <w:lang w:eastAsia="sl-SI"/>
      </w:rPr>
      <w:drawing>
        <wp:anchor distT="0" distB="0" distL="114300" distR="114300" simplePos="0" relativeHeight="251674112" behindDoc="0" locked="0" layoutInCell="1" allowOverlap="1" wp14:anchorId="4B090D19" wp14:editId="3548481B">
          <wp:simplePos x="0" y="0"/>
          <wp:positionH relativeFrom="margin">
            <wp:posOffset>-899795</wp:posOffset>
          </wp:positionH>
          <wp:positionV relativeFrom="margin">
            <wp:posOffset>7992110</wp:posOffset>
          </wp:positionV>
          <wp:extent cx="7882255" cy="844550"/>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unten.JPG"/>
                  <pic:cNvPicPr/>
                </pic:nvPicPr>
                <pic:blipFill>
                  <a:blip r:embed="rId1">
                    <a:extLst>
                      <a:ext uri="{28A0092B-C50C-407E-A947-70E740481C1C}">
                        <a14:useLocalDpi xmlns:a14="http://schemas.microsoft.com/office/drawing/2010/main" val="0"/>
                      </a:ext>
                    </a:extLst>
                  </a:blip>
                  <a:stretch>
                    <a:fillRect/>
                  </a:stretch>
                </pic:blipFill>
                <pic:spPr>
                  <a:xfrm>
                    <a:off x="0" y="0"/>
                    <a:ext cx="7882255" cy="844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13" w:rsidRDefault="00480F13">
      <w:r>
        <w:separator/>
      </w:r>
    </w:p>
  </w:footnote>
  <w:footnote w:type="continuationSeparator" w:id="0">
    <w:p w:rsidR="00480F13" w:rsidRDefault="00480F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13" w:rsidRDefault="00554106" w:rsidP="002B0F41">
    <w:pPr>
      <w:pStyle w:val="Noga"/>
      <w:tabs>
        <w:tab w:val="left" w:pos="255"/>
      </w:tabs>
      <w:ind w:left="-851" w:right="-648"/>
      <w:rPr>
        <w:rFonts w:ascii="Century Gothic" w:hAnsi="Century Gothic"/>
        <w:bCs/>
        <w:sz w:val="18"/>
        <w:szCs w:val="18"/>
        <w:u w:val="single"/>
      </w:rPr>
    </w:pPr>
    <w:r>
      <w:rPr>
        <w:noProof/>
        <w:lang w:eastAsia="sl-SI"/>
      </w:rPr>
      <w:drawing>
        <wp:anchor distT="0" distB="0" distL="114300" distR="114300" simplePos="0" relativeHeight="251672064" behindDoc="1" locked="0" layoutInCell="1" allowOverlap="1" wp14:anchorId="02D908E2" wp14:editId="5B3681F8">
          <wp:simplePos x="0" y="0"/>
          <wp:positionH relativeFrom="column">
            <wp:posOffset>-594995</wp:posOffset>
          </wp:positionH>
          <wp:positionV relativeFrom="paragraph">
            <wp:posOffset>476250</wp:posOffset>
          </wp:positionV>
          <wp:extent cx="4495165" cy="897890"/>
          <wp:effectExtent l="0" t="0" r="0" b="0"/>
          <wp:wrapTight wrapText="bothSides">
            <wp:wrapPolygon edited="0">
              <wp:start x="2655" y="0"/>
              <wp:lineTo x="2380" y="2291"/>
              <wp:lineTo x="2563" y="14665"/>
              <wp:lineTo x="12815" y="15581"/>
              <wp:lineTo x="13273" y="15581"/>
              <wp:lineTo x="12998" y="7332"/>
              <wp:lineTo x="12632" y="0"/>
              <wp:lineTo x="2655" y="0"/>
            </wp:wrapPolygon>
          </wp:wrapTight>
          <wp:docPr id="4" name="Picture 5" descr="Macintosh HD:Users:edi:Documents:stranke:sto:0_cgp:novi_2015:dopisni_list:sto_dopisni_list_2015_glav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i:Documents:stranke:sto:0_cgp:novi_2015:dopisni_list:sto_dopisni_list_2015_glava.pdf"/>
                  <pic:cNvPicPr>
                    <a:picLocks noChangeAspect="1" noChangeArrowheads="1"/>
                  </pic:cNvPicPr>
                </pic:nvPicPr>
                <pic:blipFill rotWithShape="1">
                  <a:blip r:embed="rId1">
                    <a:extLst>
                      <a:ext uri="{28A0092B-C50C-407E-A947-70E740481C1C}">
                        <a14:useLocalDpi xmlns:a14="http://schemas.microsoft.com/office/drawing/2010/main" val="0"/>
                      </a:ext>
                    </a:extLst>
                  </a:blip>
                  <a:srcRect r="49793" b="22603"/>
                  <a:stretch/>
                </pic:blipFill>
                <pic:spPr bwMode="auto">
                  <a:xfrm>
                    <a:off x="0" y="0"/>
                    <a:ext cx="4495165"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F13" w:rsidRDefault="00480F1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13" w:rsidRDefault="00554106" w:rsidP="000C6A84">
    <w:pPr>
      <w:pStyle w:val="Noga"/>
      <w:tabs>
        <w:tab w:val="left" w:pos="255"/>
        <w:tab w:val="left" w:pos="8647"/>
      </w:tabs>
      <w:ind w:left="-851" w:right="-648"/>
      <w:rPr>
        <w:rFonts w:ascii="Century Gothic" w:hAnsi="Century Gothic"/>
        <w:bCs/>
        <w:sz w:val="18"/>
        <w:szCs w:val="18"/>
        <w:u w:val="single"/>
      </w:rPr>
    </w:pPr>
    <w:r>
      <w:rPr>
        <w:noProof/>
        <w:lang w:eastAsia="sl-SI"/>
      </w:rPr>
      <w:drawing>
        <wp:anchor distT="0" distB="0" distL="114300" distR="114300" simplePos="0" relativeHeight="251670016" behindDoc="1" locked="0" layoutInCell="1" allowOverlap="1" wp14:anchorId="02D908E2" wp14:editId="5B3681F8">
          <wp:simplePos x="0" y="0"/>
          <wp:positionH relativeFrom="column">
            <wp:posOffset>-747395</wp:posOffset>
          </wp:positionH>
          <wp:positionV relativeFrom="paragraph">
            <wp:posOffset>323850</wp:posOffset>
          </wp:positionV>
          <wp:extent cx="4495165" cy="897890"/>
          <wp:effectExtent l="0" t="0" r="0" b="0"/>
          <wp:wrapTight wrapText="bothSides">
            <wp:wrapPolygon edited="0">
              <wp:start x="2655" y="0"/>
              <wp:lineTo x="2380" y="2291"/>
              <wp:lineTo x="2563" y="14665"/>
              <wp:lineTo x="12815" y="15581"/>
              <wp:lineTo x="13273" y="15581"/>
              <wp:lineTo x="12998" y="7332"/>
              <wp:lineTo x="12632" y="0"/>
              <wp:lineTo x="2655" y="0"/>
            </wp:wrapPolygon>
          </wp:wrapTight>
          <wp:docPr id="2" name="Picture 5" descr="Macintosh HD:Users:edi:Documents:stranke:sto:0_cgp:novi_2015:dopisni_list:sto_dopisni_list_2015_glav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i:Documents:stranke:sto:0_cgp:novi_2015:dopisni_list:sto_dopisni_list_2015_glava.pdf"/>
                  <pic:cNvPicPr>
                    <a:picLocks noChangeAspect="1" noChangeArrowheads="1"/>
                  </pic:cNvPicPr>
                </pic:nvPicPr>
                <pic:blipFill rotWithShape="1">
                  <a:blip r:embed="rId1">
                    <a:extLst>
                      <a:ext uri="{28A0092B-C50C-407E-A947-70E740481C1C}">
                        <a14:useLocalDpi xmlns:a14="http://schemas.microsoft.com/office/drawing/2010/main" val="0"/>
                      </a:ext>
                    </a:extLst>
                  </a:blip>
                  <a:srcRect r="49793" b="22603"/>
                  <a:stretch/>
                </pic:blipFill>
                <pic:spPr bwMode="auto">
                  <a:xfrm>
                    <a:off x="0" y="0"/>
                    <a:ext cx="4495165"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F13" w:rsidRDefault="00480F13" w:rsidP="002B0F41">
    <w:pPr>
      <w:pStyle w:val="Noga"/>
      <w:tabs>
        <w:tab w:val="left" w:pos="255"/>
      </w:tabs>
      <w:ind w:left="-851" w:right="-648"/>
      <w:rPr>
        <w:rFonts w:ascii="Century Gothic" w:hAnsi="Century Gothic"/>
        <w:bCs/>
        <w:sz w:val="18"/>
        <w:szCs w:val="18"/>
        <w:u w:val="single"/>
      </w:rPr>
    </w:pPr>
  </w:p>
  <w:p w:rsidR="00480F13" w:rsidRDefault="00480F13" w:rsidP="002B0F41">
    <w:pPr>
      <w:pStyle w:val="Noga"/>
      <w:tabs>
        <w:tab w:val="left" w:pos="255"/>
      </w:tabs>
      <w:ind w:left="-851" w:right="-648"/>
      <w:rPr>
        <w:rFonts w:ascii="Century Gothic" w:hAnsi="Century Gothic"/>
        <w:bCs/>
        <w:sz w:val="18"/>
        <w:szCs w:val="18"/>
        <w:u w:val="single"/>
      </w:rPr>
    </w:pPr>
  </w:p>
  <w:p w:rsidR="00480F13" w:rsidRDefault="00480F13" w:rsidP="0072126B">
    <w:pPr>
      <w:pStyle w:val="Glava"/>
      <w:ind w:right="277" w:firstLine="6803"/>
    </w:pPr>
  </w:p>
  <w:p w:rsidR="00480F13" w:rsidRDefault="00480F13"/>
  <w:p w:rsidR="00480F13" w:rsidRPr="005E222D" w:rsidRDefault="005E222D" w:rsidP="005E222D">
    <w:pPr>
      <w:tabs>
        <w:tab w:val="left" w:pos="1139"/>
      </w:tabs>
      <w:rPr>
        <w:color w:val="FF0000"/>
      </w:rPr>
    </w:pPr>
    <w:r w:rsidRPr="005E222D">
      <w:rPr>
        <w:color w:val="FF0000"/>
      </w:rPr>
      <w:tab/>
    </w:r>
  </w:p>
  <w:p w:rsidR="00480F13" w:rsidRDefault="00480F13" w:rsidP="000C6A84">
    <w:pPr>
      <w:pStyle w:val="Naslov1"/>
      <w:rPr>
        <w:sz w:val="28"/>
      </w:rPr>
    </w:pPr>
  </w:p>
  <w:p w:rsidR="00480F13" w:rsidRDefault="00480F13" w:rsidP="000C6A84">
    <w:pPr>
      <w:pStyle w:val="Naslov1"/>
      <w:rPr>
        <w:sz w:val="28"/>
      </w:rPr>
    </w:pPr>
  </w:p>
  <w:p w:rsidR="007C719F" w:rsidRDefault="007C719F" w:rsidP="007C719F">
    <w:pPr>
      <w:rPr>
        <w:lang w:val="de-DE" w:eastAsia="de-DE"/>
      </w:rPr>
    </w:pPr>
  </w:p>
  <w:p w:rsidR="007C719F" w:rsidRDefault="007C719F" w:rsidP="007C719F">
    <w:pPr>
      <w:rPr>
        <w:lang w:val="de-DE" w:eastAsia="de-DE"/>
      </w:rPr>
    </w:pPr>
  </w:p>
  <w:p w:rsidR="007C719F" w:rsidRPr="007C719F" w:rsidRDefault="007C719F" w:rsidP="007C719F">
    <w:pPr>
      <w:rPr>
        <w:lang w:val="de-DE"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C8F"/>
    <w:multiLevelType w:val="hybridMultilevel"/>
    <w:tmpl w:val="2632AA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71525"/>
    <w:multiLevelType w:val="hybridMultilevel"/>
    <w:tmpl w:val="D88E646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15CEA"/>
    <w:multiLevelType w:val="hybridMultilevel"/>
    <w:tmpl w:val="A26C9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2322E0"/>
    <w:multiLevelType w:val="hybridMultilevel"/>
    <w:tmpl w:val="FB020CE4"/>
    <w:lvl w:ilvl="0" w:tplc="61C09F5E">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66B5A8B"/>
    <w:multiLevelType w:val="hybridMultilevel"/>
    <w:tmpl w:val="23E0A6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A97861"/>
    <w:multiLevelType w:val="hybridMultilevel"/>
    <w:tmpl w:val="E0F82D60"/>
    <w:lvl w:ilvl="0" w:tplc="B7B4E8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CD135CB"/>
    <w:multiLevelType w:val="hybridMultilevel"/>
    <w:tmpl w:val="EBB8A622"/>
    <w:lvl w:ilvl="0" w:tplc="174AE4FA">
      <w:start w:val="2"/>
      <w:numFmt w:val="bullet"/>
      <w:lvlText w:val="-"/>
      <w:lvlJc w:val="left"/>
      <w:pPr>
        <w:ind w:left="720" w:hanging="360"/>
      </w:pPr>
      <w:rPr>
        <w:rFonts w:ascii="Arial" w:eastAsia="Times New Roman" w:hAnsi="Arial" w:cs="Arial"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5462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B7"/>
    <w:rsid w:val="00006C67"/>
    <w:rsid w:val="00006D37"/>
    <w:rsid w:val="000102AA"/>
    <w:rsid w:val="00017BFC"/>
    <w:rsid w:val="00037216"/>
    <w:rsid w:val="0004450C"/>
    <w:rsid w:val="00044520"/>
    <w:rsid w:val="000474FB"/>
    <w:rsid w:val="00052694"/>
    <w:rsid w:val="00056F1D"/>
    <w:rsid w:val="00056FC2"/>
    <w:rsid w:val="000641D7"/>
    <w:rsid w:val="000913D2"/>
    <w:rsid w:val="00092F17"/>
    <w:rsid w:val="000B04E4"/>
    <w:rsid w:val="000B0B59"/>
    <w:rsid w:val="000B48E5"/>
    <w:rsid w:val="000C2478"/>
    <w:rsid w:val="000C3314"/>
    <w:rsid w:val="000C6A84"/>
    <w:rsid w:val="000E1D57"/>
    <w:rsid w:val="000E24CB"/>
    <w:rsid w:val="000E2C82"/>
    <w:rsid w:val="000F1078"/>
    <w:rsid w:val="00110B23"/>
    <w:rsid w:val="00124411"/>
    <w:rsid w:val="00126A0E"/>
    <w:rsid w:val="001618AB"/>
    <w:rsid w:val="00173392"/>
    <w:rsid w:val="00174139"/>
    <w:rsid w:val="00182D1C"/>
    <w:rsid w:val="00185984"/>
    <w:rsid w:val="00191467"/>
    <w:rsid w:val="00191FA9"/>
    <w:rsid w:val="00195F9B"/>
    <w:rsid w:val="00196741"/>
    <w:rsid w:val="00196892"/>
    <w:rsid w:val="001A70BD"/>
    <w:rsid w:val="001B5130"/>
    <w:rsid w:val="001C1C80"/>
    <w:rsid w:val="001C5F66"/>
    <w:rsid w:val="001D7103"/>
    <w:rsid w:val="001E5F54"/>
    <w:rsid w:val="00201CAF"/>
    <w:rsid w:val="00205BC6"/>
    <w:rsid w:val="00205C5C"/>
    <w:rsid w:val="002110D1"/>
    <w:rsid w:val="00212963"/>
    <w:rsid w:val="002172C5"/>
    <w:rsid w:val="00220A99"/>
    <w:rsid w:val="00220DB9"/>
    <w:rsid w:val="00220EF8"/>
    <w:rsid w:val="00230647"/>
    <w:rsid w:val="00237668"/>
    <w:rsid w:val="00261AA0"/>
    <w:rsid w:val="00282243"/>
    <w:rsid w:val="0028769C"/>
    <w:rsid w:val="00292815"/>
    <w:rsid w:val="002B02E3"/>
    <w:rsid w:val="002B0F41"/>
    <w:rsid w:val="002D24DC"/>
    <w:rsid w:val="002F0654"/>
    <w:rsid w:val="002F1433"/>
    <w:rsid w:val="002F794F"/>
    <w:rsid w:val="00306BCC"/>
    <w:rsid w:val="00310E3C"/>
    <w:rsid w:val="00332785"/>
    <w:rsid w:val="003442B3"/>
    <w:rsid w:val="00354C57"/>
    <w:rsid w:val="00355521"/>
    <w:rsid w:val="00361057"/>
    <w:rsid w:val="00363ABA"/>
    <w:rsid w:val="00363B89"/>
    <w:rsid w:val="003651A3"/>
    <w:rsid w:val="00366898"/>
    <w:rsid w:val="00366CC5"/>
    <w:rsid w:val="00386A38"/>
    <w:rsid w:val="0039380A"/>
    <w:rsid w:val="00393DD5"/>
    <w:rsid w:val="003B3272"/>
    <w:rsid w:val="003B484C"/>
    <w:rsid w:val="003C4B8A"/>
    <w:rsid w:val="003D7D54"/>
    <w:rsid w:val="003E0E07"/>
    <w:rsid w:val="003E56E1"/>
    <w:rsid w:val="003E5DE4"/>
    <w:rsid w:val="003F0931"/>
    <w:rsid w:val="003F5A6E"/>
    <w:rsid w:val="004025A6"/>
    <w:rsid w:val="00404577"/>
    <w:rsid w:val="00404DAE"/>
    <w:rsid w:val="00422924"/>
    <w:rsid w:val="0043359F"/>
    <w:rsid w:val="004357B3"/>
    <w:rsid w:val="00435944"/>
    <w:rsid w:val="0044002B"/>
    <w:rsid w:val="00447297"/>
    <w:rsid w:val="00464137"/>
    <w:rsid w:val="00480F13"/>
    <w:rsid w:val="00483AC4"/>
    <w:rsid w:val="00484BD8"/>
    <w:rsid w:val="00494575"/>
    <w:rsid w:val="004A6BD7"/>
    <w:rsid w:val="004B32FF"/>
    <w:rsid w:val="004D4AFE"/>
    <w:rsid w:val="004D5E4B"/>
    <w:rsid w:val="004E06DE"/>
    <w:rsid w:val="004E2800"/>
    <w:rsid w:val="004E4BD6"/>
    <w:rsid w:val="004F3BD5"/>
    <w:rsid w:val="00501F46"/>
    <w:rsid w:val="00554106"/>
    <w:rsid w:val="0056067D"/>
    <w:rsid w:val="005638B2"/>
    <w:rsid w:val="00564345"/>
    <w:rsid w:val="00574744"/>
    <w:rsid w:val="00583A03"/>
    <w:rsid w:val="00585F71"/>
    <w:rsid w:val="005A39D3"/>
    <w:rsid w:val="005A61CD"/>
    <w:rsid w:val="005C2267"/>
    <w:rsid w:val="005C33D6"/>
    <w:rsid w:val="005C3BF9"/>
    <w:rsid w:val="005D7549"/>
    <w:rsid w:val="005E222D"/>
    <w:rsid w:val="005E4A51"/>
    <w:rsid w:val="005E6B2F"/>
    <w:rsid w:val="00601387"/>
    <w:rsid w:val="00603139"/>
    <w:rsid w:val="00604F81"/>
    <w:rsid w:val="00617F39"/>
    <w:rsid w:val="006264A0"/>
    <w:rsid w:val="00634954"/>
    <w:rsid w:val="0063616A"/>
    <w:rsid w:val="00663E2F"/>
    <w:rsid w:val="006A5888"/>
    <w:rsid w:val="006C3581"/>
    <w:rsid w:val="006D1EA7"/>
    <w:rsid w:val="006F09E7"/>
    <w:rsid w:val="00711A66"/>
    <w:rsid w:val="0072126B"/>
    <w:rsid w:val="0072425A"/>
    <w:rsid w:val="00727344"/>
    <w:rsid w:val="0072765C"/>
    <w:rsid w:val="00731AE1"/>
    <w:rsid w:val="007347B9"/>
    <w:rsid w:val="00737FE4"/>
    <w:rsid w:val="00744B01"/>
    <w:rsid w:val="00751922"/>
    <w:rsid w:val="00754095"/>
    <w:rsid w:val="00754F0B"/>
    <w:rsid w:val="00755816"/>
    <w:rsid w:val="00757B27"/>
    <w:rsid w:val="00771262"/>
    <w:rsid w:val="00773409"/>
    <w:rsid w:val="00784809"/>
    <w:rsid w:val="00786708"/>
    <w:rsid w:val="007871F2"/>
    <w:rsid w:val="00791DBF"/>
    <w:rsid w:val="007A1358"/>
    <w:rsid w:val="007A746F"/>
    <w:rsid w:val="007B4D2B"/>
    <w:rsid w:val="007C719F"/>
    <w:rsid w:val="007E513A"/>
    <w:rsid w:val="007E7618"/>
    <w:rsid w:val="007F46A9"/>
    <w:rsid w:val="007F4D50"/>
    <w:rsid w:val="00820CA9"/>
    <w:rsid w:val="00820E4C"/>
    <w:rsid w:val="008413BD"/>
    <w:rsid w:val="0084239F"/>
    <w:rsid w:val="00843DD9"/>
    <w:rsid w:val="00845392"/>
    <w:rsid w:val="00845FEF"/>
    <w:rsid w:val="0084725A"/>
    <w:rsid w:val="008552BA"/>
    <w:rsid w:val="008600EF"/>
    <w:rsid w:val="008670F4"/>
    <w:rsid w:val="00877530"/>
    <w:rsid w:val="008865EB"/>
    <w:rsid w:val="008928E5"/>
    <w:rsid w:val="008976FE"/>
    <w:rsid w:val="008A534D"/>
    <w:rsid w:val="008C441E"/>
    <w:rsid w:val="008C4B9A"/>
    <w:rsid w:val="008D3711"/>
    <w:rsid w:val="008E00CA"/>
    <w:rsid w:val="008F1F78"/>
    <w:rsid w:val="0090184C"/>
    <w:rsid w:val="00902A97"/>
    <w:rsid w:val="00905B80"/>
    <w:rsid w:val="009201EF"/>
    <w:rsid w:val="009227CD"/>
    <w:rsid w:val="00932FBC"/>
    <w:rsid w:val="0094746B"/>
    <w:rsid w:val="00952D23"/>
    <w:rsid w:val="00960147"/>
    <w:rsid w:val="00974C81"/>
    <w:rsid w:val="0098179B"/>
    <w:rsid w:val="009B0325"/>
    <w:rsid w:val="009C1A24"/>
    <w:rsid w:val="009C5551"/>
    <w:rsid w:val="009C558A"/>
    <w:rsid w:val="009C5DFB"/>
    <w:rsid w:val="009D0028"/>
    <w:rsid w:val="009D14CE"/>
    <w:rsid w:val="009D4641"/>
    <w:rsid w:val="009E44E1"/>
    <w:rsid w:val="009E51AD"/>
    <w:rsid w:val="009F230D"/>
    <w:rsid w:val="00A04494"/>
    <w:rsid w:val="00A26A07"/>
    <w:rsid w:val="00A31A8A"/>
    <w:rsid w:val="00A31BF9"/>
    <w:rsid w:val="00A448FB"/>
    <w:rsid w:val="00A54231"/>
    <w:rsid w:val="00A5594C"/>
    <w:rsid w:val="00A60F34"/>
    <w:rsid w:val="00A67957"/>
    <w:rsid w:val="00A71C75"/>
    <w:rsid w:val="00A8111B"/>
    <w:rsid w:val="00AA7179"/>
    <w:rsid w:val="00AB73A1"/>
    <w:rsid w:val="00AC73FE"/>
    <w:rsid w:val="00AD56CF"/>
    <w:rsid w:val="00AE35E4"/>
    <w:rsid w:val="00AF3D49"/>
    <w:rsid w:val="00B17129"/>
    <w:rsid w:val="00B24D08"/>
    <w:rsid w:val="00B4076F"/>
    <w:rsid w:val="00B4226C"/>
    <w:rsid w:val="00B4406E"/>
    <w:rsid w:val="00B441CF"/>
    <w:rsid w:val="00B461A9"/>
    <w:rsid w:val="00B46711"/>
    <w:rsid w:val="00B55E99"/>
    <w:rsid w:val="00B603C2"/>
    <w:rsid w:val="00B62530"/>
    <w:rsid w:val="00B654C1"/>
    <w:rsid w:val="00BB2330"/>
    <w:rsid w:val="00BB331B"/>
    <w:rsid w:val="00BD448F"/>
    <w:rsid w:val="00BD4EA8"/>
    <w:rsid w:val="00C02DB5"/>
    <w:rsid w:val="00C244BD"/>
    <w:rsid w:val="00C25FDC"/>
    <w:rsid w:val="00C34B32"/>
    <w:rsid w:val="00C3536A"/>
    <w:rsid w:val="00C37E31"/>
    <w:rsid w:val="00C405C6"/>
    <w:rsid w:val="00C406AC"/>
    <w:rsid w:val="00C4601A"/>
    <w:rsid w:val="00C51B28"/>
    <w:rsid w:val="00C52501"/>
    <w:rsid w:val="00C56CC6"/>
    <w:rsid w:val="00C77569"/>
    <w:rsid w:val="00C804C8"/>
    <w:rsid w:val="00C810C4"/>
    <w:rsid w:val="00C844A6"/>
    <w:rsid w:val="00C96352"/>
    <w:rsid w:val="00CA67D9"/>
    <w:rsid w:val="00CA6AFF"/>
    <w:rsid w:val="00CA71BF"/>
    <w:rsid w:val="00CB0CFF"/>
    <w:rsid w:val="00CB10EC"/>
    <w:rsid w:val="00CC0121"/>
    <w:rsid w:val="00CE0E2A"/>
    <w:rsid w:val="00CF5E8B"/>
    <w:rsid w:val="00D0235B"/>
    <w:rsid w:val="00D0594D"/>
    <w:rsid w:val="00D129B8"/>
    <w:rsid w:val="00D211F9"/>
    <w:rsid w:val="00D232B7"/>
    <w:rsid w:val="00D303BA"/>
    <w:rsid w:val="00D45DD8"/>
    <w:rsid w:val="00D46C8D"/>
    <w:rsid w:val="00D70BFD"/>
    <w:rsid w:val="00D904CD"/>
    <w:rsid w:val="00D92F58"/>
    <w:rsid w:val="00DA0FEF"/>
    <w:rsid w:val="00DB0BFA"/>
    <w:rsid w:val="00DB7059"/>
    <w:rsid w:val="00DC0A79"/>
    <w:rsid w:val="00DC4F3C"/>
    <w:rsid w:val="00DC6E61"/>
    <w:rsid w:val="00DE72D4"/>
    <w:rsid w:val="00DF026A"/>
    <w:rsid w:val="00DF64D1"/>
    <w:rsid w:val="00E04B62"/>
    <w:rsid w:val="00E07A70"/>
    <w:rsid w:val="00E242B7"/>
    <w:rsid w:val="00E24DBB"/>
    <w:rsid w:val="00E3358E"/>
    <w:rsid w:val="00E5168D"/>
    <w:rsid w:val="00E6413B"/>
    <w:rsid w:val="00E7513B"/>
    <w:rsid w:val="00E8200D"/>
    <w:rsid w:val="00E869A2"/>
    <w:rsid w:val="00E96193"/>
    <w:rsid w:val="00EA5039"/>
    <w:rsid w:val="00EC0E70"/>
    <w:rsid w:val="00EC5FF6"/>
    <w:rsid w:val="00ED34AB"/>
    <w:rsid w:val="00EE2512"/>
    <w:rsid w:val="00EE5A80"/>
    <w:rsid w:val="00F00FA0"/>
    <w:rsid w:val="00F126D6"/>
    <w:rsid w:val="00F17835"/>
    <w:rsid w:val="00F22A36"/>
    <w:rsid w:val="00F319AA"/>
    <w:rsid w:val="00F341FD"/>
    <w:rsid w:val="00F3793D"/>
    <w:rsid w:val="00F55BE8"/>
    <w:rsid w:val="00F609B9"/>
    <w:rsid w:val="00F61FD1"/>
    <w:rsid w:val="00F63739"/>
    <w:rsid w:val="00F6393C"/>
    <w:rsid w:val="00F67586"/>
    <w:rsid w:val="00F933A0"/>
    <w:rsid w:val="00F93AAD"/>
    <w:rsid w:val="00FB09A2"/>
    <w:rsid w:val="00FB5000"/>
    <w:rsid w:val="00FC6E4A"/>
    <w:rsid w:val="00FE3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2085F549"/>
  <w15:docId w15:val="{DF7F10E0-5453-4C45-859F-7ACE8B62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2F17"/>
    <w:rPr>
      <w:sz w:val="24"/>
      <w:szCs w:val="24"/>
      <w:lang w:val="sl-SI" w:eastAsia="en-US"/>
    </w:rPr>
  </w:style>
  <w:style w:type="paragraph" w:styleId="Naslov1">
    <w:name w:val="heading 1"/>
    <w:basedOn w:val="Navaden"/>
    <w:next w:val="Navaden"/>
    <w:link w:val="Naslov1Znak"/>
    <w:qFormat/>
    <w:rsid w:val="00601387"/>
    <w:pPr>
      <w:keepNext/>
      <w:outlineLvl w:val="0"/>
    </w:pPr>
    <w:rPr>
      <w:rFonts w:ascii="Century Gothic" w:hAnsi="Century Gothic"/>
      <w:b/>
      <w:bCs/>
      <w:lang w:val="de-DE" w:eastAsia="de-DE"/>
    </w:rPr>
  </w:style>
  <w:style w:type="paragraph" w:styleId="Naslov2">
    <w:name w:val="heading 2"/>
    <w:basedOn w:val="Navaden"/>
    <w:next w:val="Navaden"/>
    <w:link w:val="Naslov2Znak"/>
    <w:qFormat/>
    <w:rsid w:val="00601387"/>
    <w:pPr>
      <w:keepNext/>
      <w:jc w:val="center"/>
      <w:outlineLvl w:val="1"/>
    </w:pPr>
    <w:rPr>
      <w:rFonts w:ascii="Century Gothic" w:hAnsi="Century Gothic"/>
      <w:b/>
      <w:bCs/>
      <w:lang w:val="de-DE" w:eastAsia="de-DE"/>
    </w:rPr>
  </w:style>
  <w:style w:type="paragraph" w:styleId="Naslov7">
    <w:name w:val="heading 7"/>
    <w:basedOn w:val="Navaden"/>
    <w:next w:val="Navaden"/>
    <w:link w:val="Naslov7Znak"/>
    <w:semiHidden/>
    <w:unhideWhenUsed/>
    <w:qFormat/>
    <w:rsid w:val="00017BFC"/>
    <w:pPr>
      <w:spacing w:before="240" w:after="60"/>
      <w:outlineLvl w:val="6"/>
    </w:pPr>
    <w:rPr>
      <w:rFonts w:ascii="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242B7"/>
    <w:pPr>
      <w:tabs>
        <w:tab w:val="center" w:pos="4703"/>
        <w:tab w:val="right" w:pos="9406"/>
      </w:tabs>
    </w:pPr>
  </w:style>
  <w:style w:type="paragraph" w:styleId="Noga">
    <w:name w:val="footer"/>
    <w:basedOn w:val="Navaden"/>
    <w:link w:val="NogaZnak"/>
    <w:uiPriority w:val="99"/>
    <w:rsid w:val="00E242B7"/>
    <w:pPr>
      <w:tabs>
        <w:tab w:val="center" w:pos="4703"/>
        <w:tab w:val="right" w:pos="9406"/>
      </w:tabs>
    </w:pPr>
  </w:style>
  <w:style w:type="paragraph" w:customStyle="1" w:styleId="Besedilo">
    <w:name w:val="Besedilo"/>
    <w:basedOn w:val="Navaden"/>
    <w:rsid w:val="00484BD8"/>
    <w:pPr>
      <w:spacing w:line="280" w:lineRule="exact"/>
    </w:pPr>
    <w:rPr>
      <w:rFonts w:ascii="Georgia" w:hAnsi="Georgia"/>
      <w:sz w:val="20"/>
      <w:szCs w:val="20"/>
    </w:rPr>
  </w:style>
  <w:style w:type="paragraph" w:customStyle="1" w:styleId="Naslov10">
    <w:name w:val="Naslov1"/>
    <w:basedOn w:val="Glava"/>
    <w:rsid w:val="00484BD8"/>
    <w:rPr>
      <w:rFonts w:ascii="Verdana" w:hAnsi="Verdana"/>
      <w:b/>
      <w:bCs/>
      <w:caps/>
      <w:sz w:val="28"/>
    </w:rPr>
  </w:style>
  <w:style w:type="character" w:customStyle="1" w:styleId="Naslov1Znak">
    <w:name w:val="Naslov 1 Znak"/>
    <w:basedOn w:val="Privzetapisavaodstavka"/>
    <w:link w:val="Naslov1"/>
    <w:rsid w:val="00601387"/>
    <w:rPr>
      <w:rFonts w:ascii="Century Gothic" w:hAnsi="Century Gothic"/>
      <w:b/>
      <w:bCs/>
      <w:sz w:val="24"/>
      <w:szCs w:val="24"/>
    </w:rPr>
  </w:style>
  <w:style w:type="character" w:customStyle="1" w:styleId="Naslov2Znak">
    <w:name w:val="Naslov 2 Znak"/>
    <w:basedOn w:val="Privzetapisavaodstavka"/>
    <w:link w:val="Naslov2"/>
    <w:rsid w:val="00601387"/>
    <w:rPr>
      <w:rFonts w:ascii="Century Gothic" w:hAnsi="Century Gothic"/>
      <w:b/>
      <w:bCs/>
      <w:sz w:val="24"/>
      <w:szCs w:val="24"/>
    </w:rPr>
  </w:style>
  <w:style w:type="character" w:styleId="Hiperpovezava">
    <w:name w:val="Hyperlink"/>
    <w:basedOn w:val="Privzetapisavaodstavka"/>
    <w:rsid w:val="00601387"/>
    <w:rPr>
      <w:color w:val="0000FF"/>
      <w:u w:val="single"/>
    </w:rPr>
  </w:style>
  <w:style w:type="table" w:styleId="Tabelamrea">
    <w:name w:val="Table Grid"/>
    <w:basedOn w:val="Navadnatabela"/>
    <w:rsid w:val="009B0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rsid w:val="00960147"/>
    <w:rPr>
      <w:rFonts w:ascii="Tahoma" w:hAnsi="Tahoma" w:cs="Tahoma"/>
      <w:sz w:val="16"/>
      <w:szCs w:val="16"/>
    </w:rPr>
  </w:style>
  <w:style w:type="character" w:customStyle="1" w:styleId="BesedilooblakaZnak">
    <w:name w:val="Besedilo oblačka Znak"/>
    <w:basedOn w:val="Privzetapisavaodstavka"/>
    <w:link w:val="Besedilooblaka"/>
    <w:rsid w:val="00960147"/>
    <w:rPr>
      <w:rFonts w:ascii="Tahoma" w:hAnsi="Tahoma" w:cs="Tahoma"/>
      <w:sz w:val="16"/>
      <w:szCs w:val="16"/>
      <w:lang w:val="sl-SI" w:eastAsia="en-US"/>
    </w:rPr>
  </w:style>
  <w:style w:type="paragraph" w:styleId="Telobesedila">
    <w:name w:val="Body Text"/>
    <w:basedOn w:val="Navaden"/>
    <w:link w:val="TelobesedilaZnak"/>
    <w:unhideWhenUsed/>
    <w:rsid w:val="00EA5039"/>
    <w:pPr>
      <w:spacing w:line="312" w:lineRule="auto"/>
    </w:pPr>
    <w:rPr>
      <w:rFonts w:ascii="Futura Lt BT" w:hAnsi="Futura Lt BT" w:cs="Arial"/>
      <w:sz w:val="22"/>
      <w:szCs w:val="20"/>
      <w:lang w:val="de-DE" w:eastAsia="sl-SI"/>
    </w:rPr>
  </w:style>
  <w:style w:type="character" w:customStyle="1" w:styleId="TelobesedilaZnak">
    <w:name w:val="Telo besedila Znak"/>
    <w:basedOn w:val="Privzetapisavaodstavka"/>
    <w:link w:val="Telobesedila"/>
    <w:rsid w:val="00EA5039"/>
    <w:rPr>
      <w:rFonts w:ascii="Futura Lt BT" w:hAnsi="Futura Lt BT" w:cs="Arial"/>
      <w:sz w:val="22"/>
      <w:lang w:eastAsia="sl-SI"/>
    </w:rPr>
  </w:style>
  <w:style w:type="character" w:customStyle="1" w:styleId="NogaZnak">
    <w:name w:val="Noga Znak"/>
    <w:basedOn w:val="Privzetapisavaodstavka"/>
    <w:link w:val="Noga"/>
    <w:uiPriority w:val="99"/>
    <w:rsid w:val="00110B23"/>
    <w:rPr>
      <w:sz w:val="24"/>
      <w:szCs w:val="24"/>
      <w:lang w:val="sl-SI" w:eastAsia="en-US"/>
    </w:rPr>
  </w:style>
  <w:style w:type="table" w:styleId="Tabelapreprosta1">
    <w:name w:val="Table Simple 1"/>
    <w:basedOn w:val="Navadnatabela"/>
    <w:rsid w:val="009C55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vetelseznampoudarek3">
    <w:name w:val="Light List Accent 3"/>
    <w:basedOn w:val="Navadnatabela"/>
    <w:uiPriority w:val="61"/>
    <w:rsid w:val="009C55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Odstavekseznama">
    <w:name w:val="List Paragraph"/>
    <w:basedOn w:val="Navaden"/>
    <w:uiPriority w:val="34"/>
    <w:qFormat/>
    <w:rsid w:val="00464137"/>
    <w:pPr>
      <w:ind w:left="720"/>
      <w:contextualSpacing/>
    </w:pPr>
  </w:style>
  <w:style w:type="character" w:customStyle="1" w:styleId="Naslov7Znak">
    <w:name w:val="Naslov 7 Znak"/>
    <w:basedOn w:val="Privzetapisavaodstavka"/>
    <w:link w:val="Naslov7"/>
    <w:semiHidden/>
    <w:rsid w:val="00017BFC"/>
    <w:rPr>
      <w:rFonts w:ascii="Calibri" w:hAnsi="Calibri"/>
      <w:sz w:val="24"/>
      <w:szCs w:val="24"/>
      <w:lang w:val="sl-SI" w:eastAsia="en-US"/>
    </w:rPr>
  </w:style>
  <w:style w:type="character" w:customStyle="1" w:styleId="GlavaZnak">
    <w:name w:val="Glava Znak"/>
    <w:basedOn w:val="Privzetapisavaodstavka"/>
    <w:link w:val="Glava"/>
    <w:rsid w:val="00017BFC"/>
    <w:rPr>
      <w:sz w:val="24"/>
      <w:szCs w:val="24"/>
      <w:lang w:val="sl-SI" w:eastAsia="en-US"/>
    </w:rPr>
  </w:style>
  <w:style w:type="character" w:customStyle="1" w:styleId="fbphotocaptiontext">
    <w:name w:val="fbphotocaptiontext"/>
    <w:basedOn w:val="Privzetapisavaodstavka"/>
    <w:rsid w:val="000C3314"/>
  </w:style>
  <w:style w:type="paragraph" w:customStyle="1" w:styleId="p1">
    <w:name w:val="p1"/>
    <w:basedOn w:val="Navaden"/>
    <w:rsid w:val="00877530"/>
    <w:pPr>
      <w:spacing w:before="100" w:beforeAutospacing="1" w:after="100" w:afterAutospacing="1"/>
    </w:pPr>
    <w:rPr>
      <w:lang w:eastAsia="sl-SI"/>
    </w:rPr>
  </w:style>
  <w:style w:type="character" w:customStyle="1" w:styleId="hps">
    <w:name w:val="hps"/>
    <w:basedOn w:val="Privzetapisavaodstavka"/>
    <w:rsid w:val="00877530"/>
  </w:style>
  <w:style w:type="paragraph" w:styleId="Navadensplet">
    <w:name w:val="Normal (Web)"/>
    <w:basedOn w:val="Navaden"/>
    <w:uiPriority w:val="99"/>
    <w:unhideWhenUsed/>
    <w:rsid w:val="00877530"/>
    <w:pPr>
      <w:spacing w:before="100" w:beforeAutospacing="1" w:after="100" w:afterAutospacing="1"/>
    </w:pPr>
    <w:rPr>
      <w:lang w:val="de-DE" w:eastAsia="de-DE"/>
    </w:rPr>
  </w:style>
  <w:style w:type="character" w:styleId="Krepko">
    <w:name w:val="Strong"/>
    <w:basedOn w:val="Privzetapisavaodstavka"/>
    <w:uiPriority w:val="22"/>
    <w:qFormat/>
    <w:rsid w:val="006C3581"/>
    <w:rPr>
      <w:b/>
      <w:bCs/>
    </w:rPr>
  </w:style>
  <w:style w:type="character" w:styleId="Poudarek">
    <w:name w:val="Emphasis"/>
    <w:basedOn w:val="Privzetapisavaodstavka"/>
    <w:uiPriority w:val="20"/>
    <w:qFormat/>
    <w:rsid w:val="006F09E7"/>
    <w:rPr>
      <w:i/>
      <w:iCs/>
    </w:rPr>
  </w:style>
  <w:style w:type="character" w:customStyle="1" w:styleId="st">
    <w:name w:val="st"/>
    <w:basedOn w:val="Privzetapisavaodstavka"/>
    <w:rsid w:val="00B46711"/>
  </w:style>
  <w:style w:type="character" w:customStyle="1" w:styleId="apple-converted-space">
    <w:name w:val="apple-converted-space"/>
    <w:basedOn w:val="Privzetapisavaodstavka"/>
    <w:rsid w:val="00D4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9504">
      <w:bodyDiv w:val="1"/>
      <w:marLeft w:val="0"/>
      <w:marRight w:val="0"/>
      <w:marTop w:val="0"/>
      <w:marBottom w:val="0"/>
      <w:divBdr>
        <w:top w:val="none" w:sz="0" w:space="0" w:color="auto"/>
        <w:left w:val="none" w:sz="0" w:space="0" w:color="auto"/>
        <w:bottom w:val="none" w:sz="0" w:space="0" w:color="auto"/>
        <w:right w:val="none" w:sz="0" w:space="0" w:color="auto"/>
      </w:divBdr>
    </w:div>
    <w:div w:id="140730254">
      <w:bodyDiv w:val="1"/>
      <w:marLeft w:val="0"/>
      <w:marRight w:val="0"/>
      <w:marTop w:val="0"/>
      <w:marBottom w:val="0"/>
      <w:divBdr>
        <w:top w:val="none" w:sz="0" w:space="0" w:color="auto"/>
        <w:left w:val="none" w:sz="0" w:space="0" w:color="auto"/>
        <w:bottom w:val="none" w:sz="0" w:space="0" w:color="auto"/>
        <w:right w:val="none" w:sz="0" w:space="0" w:color="auto"/>
      </w:divBdr>
    </w:div>
    <w:div w:id="185875981">
      <w:bodyDiv w:val="1"/>
      <w:marLeft w:val="0"/>
      <w:marRight w:val="0"/>
      <w:marTop w:val="0"/>
      <w:marBottom w:val="0"/>
      <w:divBdr>
        <w:top w:val="none" w:sz="0" w:space="0" w:color="auto"/>
        <w:left w:val="none" w:sz="0" w:space="0" w:color="auto"/>
        <w:bottom w:val="none" w:sz="0" w:space="0" w:color="auto"/>
        <w:right w:val="none" w:sz="0" w:space="0" w:color="auto"/>
      </w:divBdr>
    </w:div>
    <w:div w:id="760832629">
      <w:bodyDiv w:val="1"/>
      <w:marLeft w:val="0"/>
      <w:marRight w:val="0"/>
      <w:marTop w:val="0"/>
      <w:marBottom w:val="0"/>
      <w:divBdr>
        <w:top w:val="none" w:sz="0" w:space="0" w:color="auto"/>
        <w:left w:val="none" w:sz="0" w:space="0" w:color="auto"/>
        <w:bottom w:val="none" w:sz="0" w:space="0" w:color="auto"/>
        <w:right w:val="none" w:sz="0" w:space="0" w:color="auto"/>
      </w:divBdr>
    </w:div>
    <w:div w:id="892079657">
      <w:bodyDiv w:val="1"/>
      <w:marLeft w:val="0"/>
      <w:marRight w:val="0"/>
      <w:marTop w:val="0"/>
      <w:marBottom w:val="0"/>
      <w:divBdr>
        <w:top w:val="none" w:sz="0" w:space="0" w:color="auto"/>
        <w:left w:val="none" w:sz="0" w:space="0" w:color="auto"/>
        <w:bottom w:val="none" w:sz="0" w:space="0" w:color="auto"/>
        <w:right w:val="none" w:sz="0" w:space="0" w:color="auto"/>
      </w:divBdr>
    </w:div>
    <w:div w:id="1154300154">
      <w:bodyDiv w:val="1"/>
      <w:marLeft w:val="0"/>
      <w:marRight w:val="0"/>
      <w:marTop w:val="0"/>
      <w:marBottom w:val="0"/>
      <w:divBdr>
        <w:top w:val="none" w:sz="0" w:space="0" w:color="auto"/>
        <w:left w:val="none" w:sz="0" w:space="0" w:color="auto"/>
        <w:bottom w:val="none" w:sz="0" w:space="0" w:color="auto"/>
        <w:right w:val="none" w:sz="0" w:space="0" w:color="auto"/>
      </w:divBdr>
    </w:div>
    <w:div w:id="1423839508">
      <w:bodyDiv w:val="1"/>
      <w:marLeft w:val="0"/>
      <w:marRight w:val="0"/>
      <w:marTop w:val="0"/>
      <w:marBottom w:val="0"/>
      <w:divBdr>
        <w:top w:val="none" w:sz="0" w:space="0" w:color="auto"/>
        <w:left w:val="none" w:sz="0" w:space="0" w:color="auto"/>
        <w:bottom w:val="none" w:sz="0" w:space="0" w:color="auto"/>
        <w:right w:val="none" w:sz="0" w:space="0" w:color="auto"/>
      </w:divBdr>
      <w:divsChild>
        <w:div w:id="111845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enia.inf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ovenia.info/fototeka/registracija_0.asp?photoalbum=9&amp;lng=2" TargetMode="External"/><Relationship Id="rId4" Type="http://schemas.openxmlformats.org/officeDocument/2006/relationships/settings" Target="settings.xml"/><Relationship Id="rId9" Type="http://schemas.openxmlformats.org/officeDocument/2006/relationships/hyperlink" Target="mailto:slowenien@k-komm.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1DF5-3C6D-4567-B39F-422F706A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Ardi</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K-Komm</dc:creator>
  <cp:lastModifiedBy>Saša Špolar</cp:lastModifiedBy>
  <cp:revision>5</cp:revision>
  <cp:lastPrinted>2016-02-24T08:24:00Z</cp:lastPrinted>
  <dcterms:created xsi:type="dcterms:W3CDTF">2016-02-29T06:44:00Z</dcterms:created>
  <dcterms:modified xsi:type="dcterms:W3CDTF">2016-03-09T09:49:00Z</dcterms:modified>
</cp:coreProperties>
</file>