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AF" w:rsidRDefault="006C6EAF" w:rsidP="0009105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00DCF8A" wp14:editId="1CDFB97A">
            <wp:simplePos x="0" y="0"/>
            <wp:positionH relativeFrom="column">
              <wp:posOffset>-74930</wp:posOffset>
            </wp:positionH>
            <wp:positionV relativeFrom="paragraph">
              <wp:posOffset>-403860</wp:posOffset>
            </wp:positionV>
            <wp:extent cx="8953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F" w:rsidRDefault="006C6EAF" w:rsidP="00091054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C6EAF" w:rsidRDefault="006C6EAF" w:rsidP="00091054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C6EAF" w:rsidRDefault="006C6EAF" w:rsidP="006C6EAF">
      <w:pPr>
        <w:spacing w:after="0"/>
        <w:rPr>
          <w:rFonts w:ascii="Arial Narrow" w:hAnsi="Arial Narrow"/>
          <w:b/>
          <w:sz w:val="28"/>
          <w:szCs w:val="28"/>
        </w:rPr>
      </w:pPr>
    </w:p>
    <w:p w:rsidR="006C6EAF" w:rsidRPr="006C6EAF" w:rsidRDefault="006C6EAF" w:rsidP="006C6EAF">
      <w:pPr>
        <w:spacing w:after="0"/>
        <w:rPr>
          <w:rFonts w:ascii="Arial Narrow" w:hAnsi="Arial Narrow"/>
          <w:b/>
          <w:sz w:val="16"/>
          <w:szCs w:val="16"/>
        </w:rPr>
      </w:pPr>
    </w:p>
    <w:p w:rsidR="00664CDE" w:rsidRPr="00316D74" w:rsidRDefault="00664CDE" w:rsidP="0009105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16D74">
        <w:rPr>
          <w:rFonts w:ascii="Arial Narrow" w:hAnsi="Arial Narrow"/>
          <w:b/>
          <w:sz w:val="28"/>
          <w:szCs w:val="28"/>
        </w:rPr>
        <w:t>NOMINATION, SELECTION AND APPOINTMENT PROCEDURES</w:t>
      </w:r>
    </w:p>
    <w:p w:rsidR="00A76535" w:rsidRPr="00316D74" w:rsidRDefault="00A76535" w:rsidP="0009105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16D74">
        <w:rPr>
          <w:rFonts w:ascii="Arial Narrow" w:hAnsi="Arial Narrow"/>
          <w:b/>
          <w:sz w:val="28"/>
          <w:szCs w:val="28"/>
        </w:rPr>
        <w:t xml:space="preserve">OF THE MEMBERS OF </w:t>
      </w:r>
    </w:p>
    <w:p w:rsidR="00316D74" w:rsidRPr="006C6EAF" w:rsidRDefault="00A76535" w:rsidP="006C6EAF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16D74">
        <w:rPr>
          <w:rFonts w:ascii="Arial Narrow" w:hAnsi="Arial Narrow"/>
          <w:b/>
          <w:sz w:val="28"/>
          <w:szCs w:val="28"/>
          <w:u w:val="single"/>
        </w:rPr>
        <w:t>THE WORLD COMMITTEE ON TOURISM ETHICS</w:t>
      </w:r>
    </w:p>
    <w:p w:rsidR="00316D74" w:rsidRDefault="00316D74" w:rsidP="0009105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A76535" w:rsidRPr="00B86AA9" w:rsidRDefault="00A76535" w:rsidP="00316D74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Narrow"/>
          <w:lang w:eastAsia="es-ES"/>
        </w:rPr>
      </w:pPr>
      <w:r w:rsidRPr="00B86AA9">
        <w:rPr>
          <w:rFonts w:ascii="Arial Narrow" w:hAnsi="Arial Narrow"/>
        </w:rPr>
        <w:t xml:space="preserve">The World Committee on Tourism Ethics (WCTE) is the impartial body responsible for </w:t>
      </w:r>
      <w:r w:rsidRPr="00B86AA9">
        <w:rPr>
          <w:rFonts w:ascii="Arial Narrow" w:eastAsia="Times New Roman" w:hAnsi="Arial Narrow" w:cs="ArialNarrow"/>
          <w:lang w:eastAsia="es-ES"/>
        </w:rPr>
        <w:t xml:space="preserve">interpreting, applying and evaluating the provisions of the Global Code of Ethics for Tourism (GCET). </w:t>
      </w:r>
      <w:r w:rsidR="00F1247D" w:rsidRPr="00B86AA9">
        <w:rPr>
          <w:rFonts w:ascii="Arial Narrow" w:eastAsia="Times New Roman" w:hAnsi="Arial Narrow" w:cs="ArialNarrow"/>
          <w:lang w:eastAsia="es-ES"/>
        </w:rPr>
        <w:t xml:space="preserve">For further information, please see the </w:t>
      </w:r>
      <w:r w:rsidRPr="00B86AA9">
        <w:rPr>
          <w:rFonts w:ascii="Arial Narrow" w:eastAsia="Times New Roman" w:hAnsi="Arial Narrow" w:cs="ArialNarrow"/>
          <w:lang w:eastAsia="es-ES"/>
        </w:rPr>
        <w:t xml:space="preserve">annexed UNWTO General Assembly resolution </w:t>
      </w:r>
      <w:r w:rsidRPr="00B86AA9">
        <w:rPr>
          <w:rFonts w:ascii="Arial Narrow" w:hAnsi="Arial Narrow" w:cs="ArialNarrow"/>
        </w:rPr>
        <w:t>A/RES/607</w:t>
      </w:r>
      <w:r w:rsidR="007B1CCE" w:rsidRPr="00B86AA9">
        <w:rPr>
          <w:rFonts w:ascii="Arial Narrow" w:hAnsi="Arial Narrow" w:cs="ArialNarrow"/>
        </w:rPr>
        <w:t>(</w:t>
      </w:r>
      <w:r w:rsidRPr="00B86AA9">
        <w:rPr>
          <w:rFonts w:ascii="Arial Narrow" w:hAnsi="Arial Narrow" w:cs="ArialNarrow"/>
        </w:rPr>
        <w:t>XIX) of 8-14 October 2011.</w:t>
      </w:r>
    </w:p>
    <w:p w:rsidR="00091054" w:rsidRPr="00B86AA9" w:rsidRDefault="00091054" w:rsidP="00316D74">
      <w:pPr>
        <w:spacing w:after="0"/>
        <w:jc w:val="both"/>
        <w:rPr>
          <w:rFonts w:ascii="Arial Narrow" w:hAnsi="Arial Narrow"/>
        </w:rPr>
      </w:pPr>
    </w:p>
    <w:p w:rsidR="00BE4638" w:rsidRPr="00B86AA9" w:rsidRDefault="00B6136E" w:rsidP="00316D74">
      <w:pPr>
        <w:spacing w:after="0"/>
        <w:jc w:val="both"/>
        <w:rPr>
          <w:rFonts w:ascii="Arial Narrow" w:hAnsi="Arial Narrow"/>
        </w:rPr>
      </w:pPr>
      <w:r w:rsidRPr="00B86AA9">
        <w:rPr>
          <w:rFonts w:ascii="Arial Narrow" w:hAnsi="Arial Narrow"/>
        </w:rPr>
        <w:t xml:space="preserve">The Committee is composed </w:t>
      </w:r>
      <w:r w:rsidR="00F1247D" w:rsidRPr="00B86AA9">
        <w:rPr>
          <w:rFonts w:ascii="Arial Narrow" w:hAnsi="Arial Narrow"/>
        </w:rPr>
        <w:t xml:space="preserve">of </w:t>
      </w:r>
      <w:r w:rsidR="00091054" w:rsidRPr="00B86AA9">
        <w:rPr>
          <w:rFonts w:ascii="Arial Narrow" w:hAnsi="Arial Narrow"/>
        </w:rPr>
        <w:t>nine personalities</w:t>
      </w:r>
      <w:r w:rsidR="009E792E" w:rsidRPr="00B86AA9">
        <w:rPr>
          <w:rFonts w:ascii="Arial Narrow" w:hAnsi="Arial Narrow"/>
        </w:rPr>
        <w:t>,</w:t>
      </w:r>
      <w:r w:rsidR="00091054" w:rsidRPr="00B86AA9">
        <w:rPr>
          <w:rFonts w:ascii="Arial Narrow" w:hAnsi="Arial Narrow"/>
        </w:rPr>
        <w:t xml:space="preserve"> </w:t>
      </w:r>
      <w:r w:rsidR="00833E91" w:rsidRPr="00B86AA9">
        <w:rPr>
          <w:rFonts w:ascii="Arial Narrow" w:hAnsi="Arial Narrow"/>
        </w:rPr>
        <w:t>specifically,</w:t>
      </w:r>
      <w:r w:rsidR="00091054" w:rsidRPr="00B86AA9">
        <w:rPr>
          <w:rFonts w:ascii="Arial Narrow" w:hAnsi="Arial Narrow"/>
        </w:rPr>
        <w:t xml:space="preserve"> </w:t>
      </w:r>
      <w:r w:rsidR="00970BA7" w:rsidRPr="00B86AA9">
        <w:rPr>
          <w:rFonts w:ascii="Arial Narrow" w:hAnsi="Arial Narrow"/>
          <w:b/>
        </w:rPr>
        <w:t xml:space="preserve">a chairperson </w:t>
      </w:r>
      <w:r w:rsidR="00970BA7" w:rsidRPr="00B86AA9">
        <w:rPr>
          <w:rFonts w:ascii="Arial Narrow" w:hAnsi="Arial Narrow"/>
        </w:rPr>
        <w:t xml:space="preserve">and </w:t>
      </w:r>
      <w:r w:rsidRPr="00B86AA9">
        <w:rPr>
          <w:rFonts w:ascii="Arial Narrow" w:hAnsi="Arial Narrow"/>
          <w:b/>
        </w:rPr>
        <w:t>eight members</w:t>
      </w:r>
      <w:r w:rsidR="00970BA7" w:rsidRPr="00B86AA9">
        <w:rPr>
          <w:rFonts w:ascii="Arial Narrow" w:hAnsi="Arial Narrow"/>
          <w:b/>
        </w:rPr>
        <w:t>.</w:t>
      </w:r>
      <w:r w:rsidRPr="00B86AA9">
        <w:rPr>
          <w:rFonts w:ascii="Arial Narrow" w:hAnsi="Arial Narrow"/>
        </w:rPr>
        <w:t xml:space="preserve"> </w:t>
      </w:r>
    </w:p>
    <w:p w:rsidR="00974F3F" w:rsidRPr="00B86AA9" w:rsidRDefault="00974F3F" w:rsidP="00316D74">
      <w:pPr>
        <w:spacing w:after="0"/>
        <w:jc w:val="both"/>
        <w:rPr>
          <w:rFonts w:ascii="Arial Narrow" w:hAnsi="Arial Narrow"/>
        </w:rPr>
      </w:pPr>
    </w:p>
    <w:p w:rsidR="00BE4638" w:rsidRPr="00B86AA9" w:rsidRDefault="0028419D" w:rsidP="00316D74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/>
        </w:rPr>
      </w:pPr>
      <w:r w:rsidRPr="00B86AA9">
        <w:rPr>
          <w:rFonts w:ascii="Arial Narrow" w:hAnsi="Arial Narrow"/>
          <w:b/>
          <w:u w:val="single"/>
        </w:rPr>
        <w:t>Profile of candidates</w:t>
      </w:r>
    </w:p>
    <w:p w:rsidR="00091054" w:rsidRPr="00B86AA9" w:rsidRDefault="00091054" w:rsidP="00316D74">
      <w:pPr>
        <w:spacing w:after="0"/>
        <w:jc w:val="both"/>
        <w:rPr>
          <w:rFonts w:ascii="Arial Narrow" w:hAnsi="Arial Narrow" w:cs="Arial"/>
          <w:b/>
        </w:rPr>
      </w:pPr>
    </w:p>
    <w:p w:rsidR="00D9615D" w:rsidRPr="00B86AA9" w:rsidRDefault="00D9615D" w:rsidP="00316D74">
      <w:pPr>
        <w:spacing w:after="0"/>
        <w:jc w:val="both"/>
        <w:rPr>
          <w:rFonts w:ascii="Arial Narrow" w:hAnsi="Arial Narrow" w:cs="Arial"/>
          <w:b/>
        </w:rPr>
      </w:pPr>
      <w:r w:rsidRPr="00B86AA9">
        <w:rPr>
          <w:rFonts w:ascii="Arial Narrow" w:hAnsi="Arial Narrow" w:cs="Arial"/>
          <w:b/>
        </w:rPr>
        <w:t>Who can apply?</w:t>
      </w:r>
    </w:p>
    <w:p w:rsidR="00970BA7" w:rsidRPr="00B86AA9" w:rsidRDefault="0028419D" w:rsidP="00316D74">
      <w:pPr>
        <w:spacing w:after="0"/>
        <w:jc w:val="both"/>
        <w:rPr>
          <w:rFonts w:ascii="Arial Narrow" w:hAnsi="Arial Narrow" w:cs="Arial"/>
        </w:rPr>
      </w:pPr>
      <w:r w:rsidRPr="00B86AA9">
        <w:rPr>
          <w:rFonts w:ascii="Arial Narrow" w:hAnsi="Arial Narrow" w:cs="Arial"/>
        </w:rPr>
        <w:t xml:space="preserve">Eligible candidates </w:t>
      </w:r>
      <w:r w:rsidR="00F1247D" w:rsidRPr="00B86AA9">
        <w:rPr>
          <w:rFonts w:ascii="Arial Narrow" w:hAnsi="Arial Narrow" w:cs="Arial"/>
        </w:rPr>
        <w:t xml:space="preserve">for </w:t>
      </w:r>
      <w:r w:rsidRPr="00B86AA9">
        <w:rPr>
          <w:rFonts w:ascii="Arial Narrow" w:hAnsi="Arial Narrow" w:cs="Arial"/>
        </w:rPr>
        <w:t xml:space="preserve">the Committee should be </w:t>
      </w:r>
      <w:r w:rsidR="00E962A9" w:rsidRPr="00B86AA9">
        <w:rPr>
          <w:rFonts w:ascii="Arial Narrow" w:hAnsi="Arial Narrow" w:cs="Arial"/>
        </w:rPr>
        <w:t>eminent</w:t>
      </w:r>
      <w:r w:rsidRPr="00B86AA9">
        <w:rPr>
          <w:rFonts w:ascii="Arial Narrow" w:hAnsi="Arial Narrow" w:cs="Arial"/>
        </w:rPr>
        <w:t xml:space="preserve"> personalities</w:t>
      </w:r>
      <w:r w:rsidR="00C74890" w:rsidRPr="00B86AA9">
        <w:rPr>
          <w:rFonts w:ascii="Arial Narrow" w:hAnsi="Arial Narrow" w:cs="Arial"/>
        </w:rPr>
        <w:t xml:space="preserve"> who are</w:t>
      </w:r>
      <w:r w:rsidRPr="00B86AA9">
        <w:rPr>
          <w:rFonts w:ascii="Arial Narrow" w:hAnsi="Arial Narrow" w:cs="Arial"/>
        </w:rPr>
        <w:t xml:space="preserve"> independent and impartial, with a high moral character and </w:t>
      </w:r>
      <w:r w:rsidRPr="00B86AA9">
        <w:rPr>
          <w:rFonts w:ascii="Arial Narrow" w:hAnsi="Arial Narrow"/>
        </w:rPr>
        <w:t>personal integrity, as well as</w:t>
      </w:r>
      <w:r w:rsidRPr="00B86AA9">
        <w:rPr>
          <w:rFonts w:ascii="Arial Narrow" w:hAnsi="Arial Narrow" w:cs="Arial"/>
        </w:rPr>
        <w:t xml:space="preserve"> </w:t>
      </w:r>
      <w:r w:rsidR="00E962A9" w:rsidRPr="00B86AA9">
        <w:rPr>
          <w:rFonts w:ascii="Arial Narrow" w:hAnsi="Arial Narrow" w:cs="Arial"/>
        </w:rPr>
        <w:t xml:space="preserve">nationally or internationally </w:t>
      </w:r>
      <w:r w:rsidR="00C74890" w:rsidRPr="00B86AA9">
        <w:rPr>
          <w:rFonts w:ascii="Arial Narrow" w:hAnsi="Arial Narrow" w:cs="Arial"/>
        </w:rPr>
        <w:t xml:space="preserve">recognised </w:t>
      </w:r>
      <w:r w:rsidRPr="00B86AA9">
        <w:rPr>
          <w:rFonts w:ascii="Arial Narrow" w:hAnsi="Arial Narrow" w:cs="Arial"/>
        </w:rPr>
        <w:t>competence in a number of fields</w:t>
      </w:r>
      <w:r w:rsidR="00F1247D" w:rsidRPr="00B86AA9">
        <w:rPr>
          <w:rFonts w:ascii="Arial Narrow" w:hAnsi="Arial Narrow" w:cs="Arial"/>
        </w:rPr>
        <w:t>,</w:t>
      </w:r>
      <w:r w:rsidRPr="00B86AA9">
        <w:rPr>
          <w:rFonts w:ascii="Arial Narrow" w:hAnsi="Arial Narrow" w:cs="Arial"/>
        </w:rPr>
        <w:t xml:space="preserve"> not necessarily directly related to tourism. </w:t>
      </w:r>
    </w:p>
    <w:p w:rsidR="00091054" w:rsidRPr="00B86AA9" w:rsidRDefault="00091054" w:rsidP="00316D74">
      <w:pPr>
        <w:spacing w:after="0"/>
        <w:jc w:val="both"/>
        <w:rPr>
          <w:rFonts w:ascii="Arial Narrow" w:hAnsi="Arial Narrow" w:cs="Arial"/>
        </w:rPr>
      </w:pPr>
    </w:p>
    <w:p w:rsidR="00970BA7" w:rsidRPr="00B86AA9" w:rsidRDefault="00970BA7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hAnsi="Arial Narrow" w:cs="Arial"/>
        </w:rPr>
        <w:t xml:space="preserve">The </w:t>
      </w:r>
      <w:r w:rsidR="003D1736" w:rsidRPr="00B86AA9">
        <w:rPr>
          <w:rFonts w:ascii="Arial Narrow" w:hAnsi="Arial Narrow" w:cs="Arial"/>
        </w:rPr>
        <w:t xml:space="preserve">requirement </w:t>
      </w:r>
      <w:r w:rsidRPr="00B86AA9">
        <w:rPr>
          <w:rFonts w:ascii="Arial Narrow" w:hAnsi="Arial Narrow" w:cs="Arial"/>
        </w:rPr>
        <w:t xml:space="preserve">of independence and impartiality are not compatible with the appointment of individuals </w:t>
      </w:r>
      <w:r w:rsidR="008E2118" w:rsidRPr="00B86AA9">
        <w:rPr>
          <w:rFonts w:ascii="Arial Narrow" w:hAnsi="Arial Narrow" w:cs="Arial"/>
        </w:rPr>
        <w:t xml:space="preserve">who </w:t>
      </w:r>
      <w:r w:rsidRPr="00B86AA9">
        <w:rPr>
          <w:rFonts w:ascii="Arial Narrow" w:hAnsi="Arial Narrow" w:cs="Arial"/>
        </w:rPr>
        <w:t xml:space="preserve">currently hold decision-making positions within </w:t>
      </w:r>
      <w:r w:rsidR="004F7185" w:rsidRPr="00B86AA9">
        <w:rPr>
          <w:rFonts w:ascii="Arial Narrow" w:hAnsi="Arial Narrow" w:cs="Arial"/>
        </w:rPr>
        <w:t>national tourism administration</w:t>
      </w:r>
      <w:r w:rsidR="00091054" w:rsidRPr="00B86AA9">
        <w:rPr>
          <w:rFonts w:ascii="Arial Narrow" w:hAnsi="Arial Narrow" w:cs="Arial"/>
        </w:rPr>
        <w:t>s</w:t>
      </w:r>
      <w:r w:rsidR="004F7185" w:rsidRPr="00B86AA9">
        <w:rPr>
          <w:rFonts w:ascii="Arial Narrow" w:hAnsi="Arial Narrow" w:cs="Arial"/>
        </w:rPr>
        <w:t xml:space="preserve">, the </w:t>
      </w:r>
      <w:r w:rsidRPr="00B86AA9">
        <w:rPr>
          <w:rFonts w:ascii="Arial Narrow" w:hAnsi="Arial Narrow" w:cs="Arial"/>
        </w:rPr>
        <w:t xml:space="preserve">executive or legislative branches of their </w:t>
      </w:r>
      <w:r w:rsidR="00F1247D" w:rsidRPr="00B86AA9">
        <w:rPr>
          <w:rFonts w:ascii="Arial Narrow" w:hAnsi="Arial Narrow" w:cs="Arial"/>
        </w:rPr>
        <w:t>g</w:t>
      </w:r>
      <w:r w:rsidRPr="00B86AA9">
        <w:rPr>
          <w:rFonts w:ascii="Arial Narrow" w:hAnsi="Arial Narrow" w:cs="Arial"/>
        </w:rPr>
        <w:t>overnments</w:t>
      </w:r>
      <w:r w:rsidR="008E2118" w:rsidRPr="00B86AA9">
        <w:rPr>
          <w:rFonts w:ascii="Arial Narrow" w:hAnsi="Arial Narrow" w:cs="Arial"/>
        </w:rPr>
        <w:t>,</w:t>
      </w:r>
      <w:r w:rsidRPr="00B86AA9">
        <w:rPr>
          <w:rFonts w:ascii="Arial Narrow" w:hAnsi="Arial Narrow" w:cs="Arial"/>
        </w:rPr>
        <w:t xml:space="preserve"> or any other </w:t>
      </w:r>
      <w:r w:rsidR="008E2118" w:rsidRPr="00B86AA9">
        <w:rPr>
          <w:rFonts w:ascii="Arial Narrow" w:hAnsi="Arial Narrow" w:cs="Arial"/>
        </w:rPr>
        <w:t>organis</w:t>
      </w:r>
      <w:r w:rsidR="00F1247D" w:rsidRPr="00B86AA9">
        <w:rPr>
          <w:rFonts w:ascii="Arial Narrow" w:hAnsi="Arial Narrow" w:cs="Arial"/>
        </w:rPr>
        <w:t xml:space="preserve">ation </w:t>
      </w:r>
      <w:r w:rsidRPr="00B86AA9">
        <w:rPr>
          <w:rFonts w:ascii="Arial Narrow" w:hAnsi="Arial Narrow" w:cs="Arial"/>
        </w:rPr>
        <w:t>or entity which may give rise to a conflict of interest with the responsibilities inherent to the</w:t>
      </w:r>
      <w:r w:rsidR="00F1247D" w:rsidRPr="00B86AA9">
        <w:rPr>
          <w:rFonts w:ascii="Arial Narrow" w:hAnsi="Arial Narrow" w:cs="Arial"/>
        </w:rPr>
        <w:t>ir</w:t>
      </w:r>
      <w:r w:rsidRPr="00B86AA9">
        <w:rPr>
          <w:rFonts w:ascii="Arial Narrow" w:hAnsi="Arial Narrow" w:cs="Arial"/>
        </w:rPr>
        <w:t xml:space="preserve"> mandate</w:t>
      </w:r>
      <w:r w:rsidR="00F1247D" w:rsidRPr="00B86AA9">
        <w:rPr>
          <w:rFonts w:ascii="Arial Narrow" w:hAnsi="Arial Narrow" w:cs="Arial"/>
        </w:rPr>
        <w:t xml:space="preserve"> as Members of the Committee</w:t>
      </w:r>
      <w:r w:rsidRPr="00B86AA9">
        <w:rPr>
          <w:rFonts w:ascii="Arial Narrow" w:hAnsi="Arial Narrow" w:cs="Arial"/>
        </w:rPr>
        <w:t>.</w:t>
      </w:r>
      <w:r w:rsidRPr="00B86AA9">
        <w:rPr>
          <w:rFonts w:ascii="Arial Narrow" w:eastAsia="Times New Roman" w:hAnsi="Arial Narrow" w:cs="Arial"/>
          <w:color w:val="000000"/>
        </w:rPr>
        <w:t xml:space="preserve"> </w:t>
      </w:r>
    </w:p>
    <w:p w:rsidR="00091054" w:rsidRPr="00B86AA9" w:rsidRDefault="000910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B6136E" w:rsidRPr="00B86AA9" w:rsidRDefault="00E962A9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eastAsia="Times New Roman" w:hAnsi="Arial Narrow" w:cs="Arial"/>
          <w:color w:val="000000"/>
        </w:rPr>
        <w:t>Good communication skills in English would be an asset</w:t>
      </w:r>
      <w:r w:rsidR="00091054" w:rsidRPr="00B86AA9">
        <w:rPr>
          <w:rFonts w:ascii="Arial Narrow" w:eastAsia="Times New Roman" w:hAnsi="Arial Narrow" w:cs="Arial"/>
          <w:color w:val="000000"/>
        </w:rPr>
        <w:t>, as English is the working language of the Committee</w:t>
      </w:r>
      <w:r w:rsidRPr="00B86AA9">
        <w:rPr>
          <w:rFonts w:ascii="Arial Narrow" w:eastAsia="Times New Roman" w:hAnsi="Arial Narrow" w:cs="Arial"/>
          <w:color w:val="000000"/>
        </w:rPr>
        <w:t xml:space="preserve">. </w:t>
      </w:r>
      <w:r w:rsidR="008E2118" w:rsidRPr="00B86AA9">
        <w:rPr>
          <w:rFonts w:ascii="Arial Narrow" w:eastAsia="Times New Roman" w:hAnsi="Arial Narrow" w:cs="Arial"/>
          <w:color w:val="000000"/>
        </w:rPr>
        <w:t>So too are a r</w:t>
      </w:r>
      <w:r w:rsidR="00970BA7" w:rsidRPr="00B86AA9">
        <w:rPr>
          <w:rFonts w:ascii="Arial Narrow" w:eastAsia="Times New Roman" w:hAnsi="Arial Narrow" w:cs="Arial"/>
          <w:color w:val="000000"/>
        </w:rPr>
        <w:t xml:space="preserve">eadiness </w:t>
      </w:r>
      <w:r w:rsidRPr="00B86AA9">
        <w:rPr>
          <w:rFonts w:ascii="Arial Narrow" w:eastAsia="Times New Roman" w:hAnsi="Arial Narrow" w:cs="Arial"/>
          <w:color w:val="000000"/>
        </w:rPr>
        <w:t xml:space="preserve">to </w:t>
      </w:r>
      <w:r w:rsidR="00970BA7" w:rsidRPr="00B86AA9">
        <w:rPr>
          <w:rFonts w:ascii="Arial Narrow" w:eastAsia="Times New Roman" w:hAnsi="Arial Narrow" w:cs="Arial"/>
          <w:color w:val="000000"/>
        </w:rPr>
        <w:t xml:space="preserve">attend at least one session of the Committee per year, and </w:t>
      </w:r>
      <w:r w:rsidR="008E2118" w:rsidRPr="00B86AA9">
        <w:rPr>
          <w:rFonts w:ascii="Arial Narrow" w:eastAsia="Times New Roman" w:hAnsi="Arial Narrow" w:cs="Arial"/>
          <w:color w:val="000000"/>
        </w:rPr>
        <w:t xml:space="preserve">the </w:t>
      </w:r>
      <w:r w:rsidR="00970BA7" w:rsidRPr="00B86AA9">
        <w:rPr>
          <w:rFonts w:ascii="Arial Narrow" w:eastAsia="Times New Roman" w:hAnsi="Arial Narrow" w:cs="Arial"/>
          <w:color w:val="000000"/>
        </w:rPr>
        <w:t xml:space="preserve">availability of time to research and draft short briefing papers on specific </w:t>
      </w:r>
      <w:r w:rsidR="004F7185" w:rsidRPr="00B86AA9">
        <w:rPr>
          <w:rFonts w:ascii="Arial Narrow" w:eastAsia="Times New Roman" w:hAnsi="Arial Narrow" w:cs="Arial"/>
          <w:color w:val="000000"/>
        </w:rPr>
        <w:t>tourism</w:t>
      </w:r>
      <w:r w:rsidR="00F90CB7" w:rsidRPr="00B86AA9">
        <w:rPr>
          <w:rFonts w:ascii="Arial Narrow" w:eastAsia="Times New Roman" w:hAnsi="Arial Narrow" w:cs="Arial"/>
          <w:color w:val="000000"/>
        </w:rPr>
        <w:t>-</w:t>
      </w:r>
      <w:r w:rsidR="00970BA7" w:rsidRPr="00B86AA9">
        <w:rPr>
          <w:rFonts w:ascii="Arial Narrow" w:eastAsia="Times New Roman" w:hAnsi="Arial Narrow" w:cs="Arial"/>
          <w:color w:val="000000"/>
        </w:rPr>
        <w:t xml:space="preserve">related </w:t>
      </w:r>
      <w:r w:rsidR="004F7185" w:rsidRPr="00B86AA9">
        <w:rPr>
          <w:rFonts w:ascii="Arial Narrow" w:eastAsia="Times New Roman" w:hAnsi="Arial Narrow" w:cs="Arial"/>
          <w:color w:val="000000"/>
        </w:rPr>
        <w:t xml:space="preserve">ethical </w:t>
      </w:r>
      <w:r w:rsidR="00970BA7" w:rsidRPr="00B86AA9">
        <w:rPr>
          <w:rFonts w:ascii="Arial Narrow" w:eastAsia="Times New Roman" w:hAnsi="Arial Narrow" w:cs="Arial"/>
          <w:color w:val="000000"/>
        </w:rPr>
        <w:t>issues for the Committee’s consideration and discussion.</w:t>
      </w:r>
    </w:p>
    <w:p w:rsidR="00091054" w:rsidRPr="00B86AA9" w:rsidRDefault="000910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970BA7" w:rsidRPr="00B86AA9" w:rsidRDefault="00970BA7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eastAsia="Times New Roman" w:hAnsi="Arial Narrow" w:cs="Arial"/>
          <w:color w:val="000000"/>
        </w:rPr>
        <w:t xml:space="preserve">Due consideration </w:t>
      </w:r>
      <w:r w:rsidR="00D9615D" w:rsidRPr="00B86AA9">
        <w:rPr>
          <w:rFonts w:ascii="Arial Narrow" w:eastAsia="Times New Roman" w:hAnsi="Arial Narrow" w:cs="Arial"/>
          <w:color w:val="000000"/>
        </w:rPr>
        <w:t>will</w:t>
      </w:r>
      <w:r w:rsidRPr="00B86AA9">
        <w:rPr>
          <w:rFonts w:ascii="Arial Narrow" w:eastAsia="Times New Roman" w:hAnsi="Arial Narrow" w:cs="Arial"/>
          <w:color w:val="000000"/>
        </w:rPr>
        <w:t xml:space="preserve"> be given to gender balance and equitable geographic representation, as well as to appropriate representation from the public and private sector</w:t>
      </w:r>
      <w:r w:rsidR="00E240F8" w:rsidRPr="00B86AA9">
        <w:rPr>
          <w:rFonts w:ascii="Arial Narrow" w:eastAsia="Times New Roman" w:hAnsi="Arial Narrow" w:cs="Arial"/>
          <w:color w:val="000000"/>
        </w:rPr>
        <w:t>s</w:t>
      </w:r>
      <w:r w:rsidRPr="00B86AA9">
        <w:rPr>
          <w:rFonts w:ascii="Arial Narrow" w:eastAsia="Times New Roman" w:hAnsi="Arial Narrow" w:cs="Arial"/>
          <w:color w:val="000000"/>
        </w:rPr>
        <w:t>, academia and civil society</w:t>
      </w:r>
      <w:r w:rsidR="00E240F8" w:rsidRPr="00B86AA9">
        <w:rPr>
          <w:rFonts w:ascii="Arial Narrow" w:eastAsia="Times New Roman" w:hAnsi="Arial Narrow" w:cs="Arial"/>
          <w:color w:val="000000"/>
        </w:rPr>
        <w:t xml:space="preserve"> </w:t>
      </w:r>
      <w:r w:rsidR="00BE5CA7" w:rsidRPr="00B86AA9">
        <w:rPr>
          <w:rFonts w:ascii="Arial Narrow" w:eastAsia="Times New Roman" w:hAnsi="Arial Narrow" w:cs="Arial"/>
          <w:color w:val="000000"/>
        </w:rPr>
        <w:t>organisations</w:t>
      </w:r>
      <w:r w:rsidRPr="00B86AA9">
        <w:rPr>
          <w:rFonts w:ascii="Arial Narrow" w:eastAsia="Times New Roman" w:hAnsi="Arial Narrow" w:cs="Arial"/>
          <w:color w:val="000000"/>
        </w:rPr>
        <w:t xml:space="preserve">. </w:t>
      </w:r>
    </w:p>
    <w:p w:rsidR="00974F3F" w:rsidRPr="00B86AA9" w:rsidRDefault="00974F3F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970BA7" w:rsidRPr="00B86AA9" w:rsidRDefault="00970BA7" w:rsidP="00316D74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 w:rsidRPr="00B86AA9">
        <w:rPr>
          <w:rFonts w:ascii="Arial Narrow" w:eastAsia="Times New Roman" w:hAnsi="Arial Narrow" w:cs="Arial"/>
          <w:b/>
          <w:color w:val="000000"/>
          <w:u w:val="single"/>
        </w:rPr>
        <w:t>Nomination</w:t>
      </w:r>
      <w:r w:rsidR="004F7185" w:rsidRPr="00B86AA9">
        <w:rPr>
          <w:rFonts w:ascii="Arial Narrow" w:eastAsia="Times New Roman" w:hAnsi="Arial Narrow" w:cs="Arial"/>
          <w:b/>
          <w:color w:val="000000"/>
          <w:u w:val="single"/>
        </w:rPr>
        <w:t>s</w:t>
      </w:r>
    </w:p>
    <w:p w:rsidR="00091054" w:rsidRPr="00B86AA9" w:rsidRDefault="00091054" w:rsidP="00316D74">
      <w:pPr>
        <w:spacing w:after="0"/>
        <w:jc w:val="both"/>
        <w:rPr>
          <w:rFonts w:ascii="Arial Narrow" w:eastAsia="Times New Roman" w:hAnsi="Arial Narrow" w:cs="Arial"/>
          <w:b/>
          <w:bCs/>
          <w:color w:val="000000"/>
        </w:rPr>
      </w:pPr>
    </w:p>
    <w:p w:rsidR="004F7185" w:rsidRPr="00B86AA9" w:rsidRDefault="004F7185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/>
          <w:bCs/>
          <w:color w:val="000000"/>
        </w:rPr>
        <w:t>Who can nominate candidates?</w:t>
      </w:r>
    </w:p>
    <w:p w:rsidR="00A36AA7" w:rsidRPr="00B86AA9" w:rsidRDefault="00970BA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t xml:space="preserve">Nominations </w:t>
      </w:r>
      <w:r w:rsidR="00091054" w:rsidRPr="00B86AA9">
        <w:rPr>
          <w:rFonts w:ascii="Arial Narrow" w:eastAsia="Times New Roman" w:hAnsi="Arial Narrow" w:cs="Arial"/>
          <w:bCs/>
          <w:color w:val="000000"/>
        </w:rPr>
        <w:t xml:space="preserve">of candidates </w:t>
      </w:r>
      <w:r w:rsidRPr="00B86AA9">
        <w:rPr>
          <w:rFonts w:ascii="Arial Narrow" w:eastAsia="Times New Roman" w:hAnsi="Arial Narrow" w:cs="Arial"/>
          <w:bCs/>
          <w:color w:val="000000"/>
        </w:rPr>
        <w:t>to the Committee can be submitted by UNWTO Member States, Associate and Affiliate Members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>, as well as by the Secretary-General of UNWTO.</w:t>
      </w:r>
    </w:p>
    <w:p w:rsidR="00F90CB7" w:rsidRPr="00B86AA9" w:rsidRDefault="00F90CB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</w:p>
    <w:p w:rsidR="00F90CB7" w:rsidRPr="00B86AA9" w:rsidRDefault="004F7185" w:rsidP="00316D74">
      <w:pPr>
        <w:spacing w:after="0"/>
        <w:jc w:val="both"/>
        <w:rPr>
          <w:rFonts w:ascii="Arial Narrow" w:eastAsia="Times New Roman" w:hAnsi="Arial Narrow" w:cs="Arial"/>
          <w:b/>
          <w:bCs/>
          <w:color w:val="000000"/>
        </w:rPr>
      </w:pPr>
      <w:r w:rsidRPr="00B86AA9">
        <w:rPr>
          <w:rFonts w:ascii="Arial Narrow" w:eastAsia="Times New Roman" w:hAnsi="Arial Narrow" w:cs="Arial"/>
          <w:b/>
          <w:bCs/>
          <w:color w:val="000000"/>
        </w:rPr>
        <w:t xml:space="preserve">How to </w:t>
      </w:r>
      <w:r w:rsidR="005D0383" w:rsidRPr="00B86AA9">
        <w:rPr>
          <w:rFonts w:ascii="Arial Narrow" w:eastAsia="Times New Roman" w:hAnsi="Arial Narrow" w:cs="Arial"/>
          <w:b/>
          <w:bCs/>
          <w:color w:val="000000"/>
        </w:rPr>
        <w:t>nominate a candidate?</w:t>
      </w:r>
    </w:p>
    <w:p w:rsidR="00660402" w:rsidRPr="00B86AA9" w:rsidRDefault="004F7185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t xml:space="preserve">The nominating 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>authority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(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the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NTA of 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a </w:t>
      </w:r>
      <w:r w:rsidRPr="00B86AA9">
        <w:rPr>
          <w:rFonts w:ascii="Arial Narrow" w:eastAsia="Times New Roman" w:hAnsi="Arial Narrow" w:cs="Arial"/>
          <w:bCs/>
          <w:color w:val="000000"/>
        </w:rPr>
        <w:t>Member State o</w:t>
      </w:r>
      <w:r w:rsidR="00E16C37" w:rsidRPr="00B86AA9">
        <w:rPr>
          <w:rFonts w:ascii="Arial Narrow" w:eastAsia="Times New Roman" w:hAnsi="Arial Narrow" w:cs="Arial"/>
          <w:bCs/>
          <w:color w:val="000000"/>
        </w:rPr>
        <w:t>r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 xml:space="preserve">an </w:t>
      </w:r>
      <w:r w:rsidRPr="00B86AA9">
        <w:rPr>
          <w:rFonts w:ascii="Arial Narrow" w:eastAsia="Times New Roman" w:hAnsi="Arial Narrow" w:cs="Arial"/>
          <w:bCs/>
          <w:color w:val="000000"/>
        </w:rPr>
        <w:t>Associate Member</w:t>
      </w:r>
      <w:r w:rsidR="00E16C37" w:rsidRPr="00B86AA9">
        <w:rPr>
          <w:rFonts w:ascii="Arial Narrow" w:eastAsia="Times New Roman" w:hAnsi="Arial Narrow" w:cs="Arial"/>
          <w:bCs/>
          <w:color w:val="000000"/>
        </w:rPr>
        <w:t>,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or 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the designated representative of 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an </w:t>
      </w:r>
      <w:r w:rsidRPr="00B86AA9">
        <w:rPr>
          <w:rFonts w:ascii="Arial Narrow" w:eastAsia="Times New Roman" w:hAnsi="Arial Narrow" w:cs="Arial"/>
          <w:bCs/>
          <w:color w:val="000000"/>
        </w:rPr>
        <w:t>Affiliate Member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 organisation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) may 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nominate a 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>candidate to the C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>ommittee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 xml:space="preserve"> by addressing the nomination 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 xml:space="preserve">of </w:t>
      </w:r>
      <w:r w:rsidRPr="00B86AA9">
        <w:rPr>
          <w:rFonts w:ascii="Arial Narrow" w:eastAsia="Times New Roman" w:hAnsi="Arial Narrow" w:cs="Arial"/>
          <w:bCs/>
          <w:color w:val="000000"/>
        </w:rPr>
        <w:t>the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>ir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proposed candidate t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>o the UNWTO Secretariat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>, Office of the Secretary-General</w:t>
      </w:r>
      <w:r w:rsidR="00E16C37" w:rsidRPr="00B86AA9">
        <w:rPr>
          <w:rFonts w:ascii="Arial Narrow" w:eastAsia="Times New Roman" w:hAnsi="Arial Narrow" w:cs="Arial"/>
          <w:bCs/>
          <w:color w:val="000000"/>
        </w:rPr>
        <w:t xml:space="preserve">, with copy to the UNWTO 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>Ethics Programme</w:t>
      </w:r>
      <w:r w:rsidR="006800E1" w:rsidRPr="00B86AA9">
        <w:rPr>
          <w:rFonts w:ascii="Arial Narrow" w:eastAsia="Times New Roman" w:hAnsi="Arial Narrow" w:cs="Arial"/>
          <w:bCs/>
          <w:color w:val="000000"/>
        </w:rPr>
        <w:t>.</w:t>
      </w:r>
      <w:r w:rsidR="00E16C37" w:rsidRPr="00B86AA9">
        <w:rPr>
          <w:rFonts w:ascii="Arial Narrow" w:eastAsia="Times New Roman" w:hAnsi="Arial Narrow" w:cs="Arial"/>
          <w:bCs/>
          <w:color w:val="000000"/>
        </w:rPr>
        <w:t xml:space="preserve"> </w:t>
      </w:r>
    </w:p>
    <w:p w:rsidR="00E16C37" w:rsidRPr="00B86AA9" w:rsidRDefault="00E16C3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</w:p>
    <w:p w:rsidR="00E16C37" w:rsidRPr="00B86AA9" w:rsidRDefault="00E16C3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t>E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>-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mail:  </w:t>
      </w:r>
      <w:hyperlink r:id="rId10" w:history="1">
        <w:r w:rsidRPr="00B86AA9">
          <w:rPr>
            <w:rStyle w:val="Hyperlink"/>
            <w:rFonts w:ascii="Arial Narrow" w:eastAsia="Times New Roman" w:hAnsi="Arial Narrow" w:cs="Arial"/>
            <w:bCs/>
          </w:rPr>
          <w:t>ofsg@unwto.org</w:t>
        </w:r>
      </w:hyperlink>
      <w:r w:rsidRPr="00B86AA9">
        <w:rPr>
          <w:rFonts w:ascii="Arial Narrow" w:eastAsia="Times New Roman" w:hAnsi="Arial Narrow" w:cs="Arial"/>
          <w:bCs/>
          <w:color w:val="000000"/>
        </w:rPr>
        <w:t xml:space="preserve"> - with copy to </w:t>
      </w:r>
      <w:hyperlink r:id="rId11" w:history="1">
        <w:r w:rsidRPr="00B86AA9">
          <w:rPr>
            <w:rStyle w:val="Hyperlink"/>
            <w:rFonts w:ascii="Arial Narrow" w:eastAsia="Times New Roman" w:hAnsi="Arial Narrow" w:cs="Arial"/>
            <w:bCs/>
          </w:rPr>
          <w:t>ethics@unwto.org</w:t>
        </w:r>
      </w:hyperlink>
    </w:p>
    <w:p w:rsidR="00F90CB7" w:rsidRPr="00B86AA9" w:rsidRDefault="00E16C3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lastRenderedPageBreak/>
        <w:t xml:space="preserve">Postal address:  UNWTO Secretariat, C/ </w:t>
      </w:r>
      <w:proofErr w:type="spellStart"/>
      <w:r w:rsidRPr="00B86AA9">
        <w:rPr>
          <w:rFonts w:ascii="Arial Narrow" w:eastAsia="Times New Roman" w:hAnsi="Arial Narrow" w:cs="Arial"/>
          <w:bCs/>
          <w:color w:val="000000"/>
        </w:rPr>
        <w:t>Capitán</w:t>
      </w:r>
      <w:proofErr w:type="spellEnd"/>
      <w:r w:rsidRPr="00B86AA9">
        <w:rPr>
          <w:rFonts w:ascii="Arial Narrow" w:eastAsia="Times New Roman" w:hAnsi="Arial Narrow" w:cs="Arial"/>
          <w:bCs/>
          <w:color w:val="000000"/>
        </w:rPr>
        <w:t xml:space="preserve"> Haya, 42 – 28020 Madrid, Spain</w:t>
      </w:r>
    </w:p>
    <w:p w:rsidR="006C6EAF" w:rsidRPr="00B86AA9" w:rsidRDefault="006C6EAF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</w:p>
    <w:p w:rsidR="00D9615D" w:rsidRPr="00B86AA9" w:rsidRDefault="005D0383" w:rsidP="00316D74">
      <w:pPr>
        <w:spacing w:after="0"/>
        <w:jc w:val="both"/>
        <w:rPr>
          <w:rFonts w:ascii="Arial Narrow" w:eastAsia="Times New Roman" w:hAnsi="Arial Narrow" w:cs="Arial"/>
          <w:b/>
          <w:bCs/>
          <w:color w:val="000000"/>
        </w:rPr>
      </w:pPr>
      <w:r w:rsidRPr="00B86AA9">
        <w:rPr>
          <w:rFonts w:ascii="Arial Narrow" w:eastAsia="Times New Roman" w:hAnsi="Arial Narrow" w:cs="Arial"/>
          <w:b/>
          <w:bCs/>
          <w:color w:val="000000"/>
        </w:rPr>
        <w:t xml:space="preserve">Which documents </w:t>
      </w:r>
      <w:r w:rsidR="00E240F8" w:rsidRPr="00B86AA9">
        <w:rPr>
          <w:rFonts w:ascii="Arial Narrow" w:eastAsia="Times New Roman" w:hAnsi="Arial Narrow" w:cs="Arial"/>
          <w:b/>
          <w:bCs/>
          <w:color w:val="000000"/>
        </w:rPr>
        <w:t xml:space="preserve">must </w:t>
      </w:r>
      <w:r w:rsidRPr="00B86AA9">
        <w:rPr>
          <w:rFonts w:ascii="Arial Narrow" w:eastAsia="Times New Roman" w:hAnsi="Arial Narrow" w:cs="Arial"/>
          <w:b/>
          <w:bCs/>
          <w:color w:val="000000"/>
        </w:rPr>
        <w:t>be included in the nomination</w:t>
      </w:r>
      <w:r w:rsidR="00E91F98" w:rsidRPr="00B86AA9">
        <w:rPr>
          <w:rFonts w:ascii="Arial Narrow" w:eastAsia="Times New Roman" w:hAnsi="Arial Narrow" w:cs="Arial"/>
          <w:b/>
          <w:bCs/>
          <w:color w:val="000000"/>
        </w:rPr>
        <w:t>?</w:t>
      </w:r>
    </w:p>
    <w:p w:rsidR="00E91F98" w:rsidRPr="00B86AA9" w:rsidRDefault="006800E1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t>The nominating authority is kindly requested to complete a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 nomination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form (available 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to </w:t>
      </w:r>
      <w:r w:rsidRPr="00B86AA9">
        <w:rPr>
          <w:rFonts w:ascii="Arial Narrow" w:eastAsia="Times New Roman" w:hAnsi="Arial Narrow" w:cs="Arial"/>
          <w:bCs/>
          <w:color w:val="000000"/>
        </w:rPr>
        <w:t>download at the following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 address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: </w:t>
      </w:r>
      <w:hyperlink r:id="rId12" w:history="1">
        <w:r w:rsidR="002F6078" w:rsidRPr="00B86AA9">
          <w:rPr>
            <w:rStyle w:val="Hyperlink"/>
            <w:rFonts w:ascii="Arial Narrow" w:hAnsi="Arial Narrow"/>
          </w:rPr>
          <w:t>http://ethics.unwto.org/en/content/world-committee-tourism-ethics</w:t>
        </w:r>
      </w:hyperlink>
      <w:r w:rsidR="002F6078" w:rsidRPr="00B86AA9">
        <w:rPr>
          <w:rFonts w:ascii="Arial Narrow" w:hAnsi="Arial Narrow"/>
          <w:color w:val="1F497D"/>
        </w:rPr>
        <w:t xml:space="preserve">)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with the relevant information of the candidate it wishes to nominate 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to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the </w:t>
      </w:r>
      <w:r w:rsidR="005528E2" w:rsidRPr="00B86AA9">
        <w:rPr>
          <w:rFonts w:ascii="Arial Narrow" w:eastAsia="Times New Roman" w:hAnsi="Arial Narrow" w:cs="Arial"/>
          <w:bCs/>
          <w:color w:val="000000"/>
        </w:rPr>
        <w:t xml:space="preserve">Committee. The nomination form 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should </w:t>
      </w:r>
      <w:r w:rsidRPr="00B86AA9">
        <w:rPr>
          <w:rFonts w:ascii="Arial Narrow" w:eastAsia="Times New Roman" w:hAnsi="Arial Narrow" w:cs="Arial"/>
          <w:bCs/>
          <w:color w:val="000000"/>
        </w:rPr>
        <w:t>be accompanied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 </w:t>
      </w:r>
      <w:r w:rsidR="007B1CCE" w:rsidRPr="00B86AA9">
        <w:rPr>
          <w:rFonts w:ascii="Arial Narrow" w:eastAsia="Times New Roman" w:hAnsi="Arial Narrow" w:cs="Arial"/>
          <w:bCs/>
          <w:color w:val="000000"/>
        </w:rPr>
        <w:t xml:space="preserve">by </w:t>
      </w:r>
      <w:r w:rsidRPr="00B86AA9">
        <w:rPr>
          <w:rFonts w:ascii="Arial Narrow" w:eastAsia="Times New Roman" w:hAnsi="Arial Narrow" w:cs="Arial"/>
          <w:bCs/>
          <w:color w:val="000000"/>
        </w:rPr>
        <w:t>his/her</w:t>
      </w:r>
      <w:r w:rsidR="00E91F98" w:rsidRPr="00B86AA9">
        <w:rPr>
          <w:rFonts w:ascii="Arial Narrow" w:eastAsia="Times New Roman" w:hAnsi="Arial Narrow" w:cs="Arial"/>
          <w:bCs/>
          <w:color w:val="000000"/>
        </w:rPr>
        <w:t xml:space="preserve"> </w:t>
      </w:r>
      <w:r w:rsidR="00E240F8" w:rsidRPr="00B86AA9">
        <w:rPr>
          <w:rFonts w:ascii="Arial Narrow" w:eastAsia="Times New Roman" w:hAnsi="Arial Narrow" w:cs="Arial"/>
          <w:bCs/>
          <w:color w:val="000000"/>
        </w:rPr>
        <w:t xml:space="preserve">complete </w:t>
      </w:r>
      <w:r w:rsidR="002F6078" w:rsidRPr="00B86AA9">
        <w:rPr>
          <w:rFonts w:ascii="Arial Narrow" w:eastAsia="Times New Roman" w:hAnsi="Arial Narrow" w:cs="Arial"/>
          <w:bCs/>
          <w:i/>
          <w:color w:val="000000"/>
        </w:rPr>
        <w:t>curriculum</w:t>
      </w:r>
      <w:r w:rsidR="00B86AA9">
        <w:rPr>
          <w:rFonts w:ascii="Arial Narrow" w:eastAsia="Times New Roman" w:hAnsi="Arial Narrow" w:cs="Arial"/>
          <w:bCs/>
          <w:i/>
          <w:color w:val="000000"/>
        </w:rPr>
        <w:t xml:space="preserve"> </w:t>
      </w:r>
      <w:r w:rsidRPr="00B86AA9">
        <w:rPr>
          <w:rFonts w:ascii="Arial Narrow" w:eastAsia="Times New Roman" w:hAnsi="Arial Narrow" w:cs="Arial"/>
          <w:bCs/>
          <w:i/>
          <w:color w:val="000000"/>
        </w:rPr>
        <w:t>vitae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>.</w:t>
      </w:r>
    </w:p>
    <w:p w:rsidR="00E16C37" w:rsidRPr="00B86AA9" w:rsidRDefault="00E16C37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</w:rPr>
      </w:pPr>
      <w:bookmarkStart w:id="0" w:name="_GoBack"/>
      <w:bookmarkEnd w:id="0"/>
    </w:p>
    <w:p w:rsidR="00E91F98" w:rsidRPr="00B86AA9" w:rsidRDefault="00E91F98" w:rsidP="00316D74">
      <w:pPr>
        <w:spacing w:after="0"/>
        <w:jc w:val="both"/>
        <w:rPr>
          <w:rFonts w:ascii="Arial Narrow" w:eastAsia="Times New Roman" w:hAnsi="Arial Narrow" w:cs="Arial"/>
          <w:b/>
          <w:bCs/>
          <w:color w:val="000000"/>
        </w:rPr>
      </w:pPr>
      <w:r w:rsidRPr="00B86AA9">
        <w:rPr>
          <w:rFonts w:ascii="Arial Narrow" w:eastAsia="Times New Roman" w:hAnsi="Arial Narrow" w:cs="Arial"/>
          <w:b/>
          <w:bCs/>
          <w:color w:val="000000"/>
        </w:rPr>
        <w:t xml:space="preserve">When should the </w:t>
      </w:r>
      <w:r w:rsidR="005D0383" w:rsidRPr="00B86AA9">
        <w:rPr>
          <w:rFonts w:ascii="Arial Narrow" w:eastAsia="Times New Roman" w:hAnsi="Arial Narrow" w:cs="Arial"/>
          <w:b/>
          <w:bCs/>
          <w:color w:val="000000"/>
        </w:rPr>
        <w:t>nomination</w:t>
      </w:r>
      <w:r w:rsidRPr="00B86AA9">
        <w:rPr>
          <w:rFonts w:ascii="Arial Narrow" w:eastAsia="Times New Roman" w:hAnsi="Arial Narrow" w:cs="Arial"/>
          <w:b/>
          <w:bCs/>
          <w:color w:val="000000"/>
        </w:rPr>
        <w:t xml:space="preserve"> be received </w:t>
      </w:r>
      <w:r w:rsidR="00E240F8" w:rsidRPr="00B86AA9">
        <w:rPr>
          <w:rFonts w:ascii="Arial Narrow" w:eastAsia="Times New Roman" w:hAnsi="Arial Narrow" w:cs="Arial"/>
          <w:b/>
          <w:bCs/>
          <w:color w:val="000000"/>
        </w:rPr>
        <w:t xml:space="preserve">by </w:t>
      </w:r>
      <w:r w:rsidRPr="00B86AA9">
        <w:rPr>
          <w:rFonts w:ascii="Arial Narrow" w:eastAsia="Times New Roman" w:hAnsi="Arial Narrow" w:cs="Arial"/>
          <w:b/>
          <w:bCs/>
          <w:color w:val="000000"/>
        </w:rPr>
        <w:t>the UNWTO Secretariat?</w:t>
      </w:r>
    </w:p>
    <w:p w:rsidR="00660402" w:rsidRPr="00B86AA9" w:rsidRDefault="00E91F98" w:rsidP="00316D74">
      <w:pPr>
        <w:spacing w:after="0"/>
        <w:jc w:val="both"/>
        <w:rPr>
          <w:rFonts w:ascii="Arial Narrow" w:eastAsia="Times New Roman" w:hAnsi="Arial Narrow" w:cs="Arial"/>
          <w:bCs/>
          <w:color w:val="000000"/>
          <w:u w:val="single"/>
        </w:rPr>
      </w:pPr>
      <w:r w:rsidRPr="00B86AA9">
        <w:rPr>
          <w:rFonts w:ascii="Arial Narrow" w:eastAsia="Times New Roman" w:hAnsi="Arial Narrow" w:cs="Arial"/>
          <w:bCs/>
          <w:color w:val="000000"/>
        </w:rPr>
        <w:t>The d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 xml:space="preserve">eadline for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the </w:t>
      </w:r>
      <w:r w:rsidR="007E0854" w:rsidRPr="00B86AA9">
        <w:rPr>
          <w:rFonts w:ascii="Arial Narrow" w:eastAsia="Times New Roman" w:hAnsi="Arial Narrow" w:cs="Arial"/>
          <w:bCs/>
          <w:color w:val="000000"/>
        </w:rPr>
        <w:t>receipt</w:t>
      </w:r>
      <w:r w:rsidR="00660402" w:rsidRPr="00B86AA9">
        <w:rPr>
          <w:rFonts w:ascii="Arial Narrow" w:eastAsia="Times New Roman" w:hAnsi="Arial Narrow" w:cs="Arial"/>
          <w:bCs/>
          <w:color w:val="000000"/>
        </w:rPr>
        <w:t xml:space="preserve"> of 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nominations with </w:t>
      </w:r>
      <w:r w:rsidR="00091054" w:rsidRPr="00B86AA9">
        <w:rPr>
          <w:rFonts w:ascii="Arial Narrow" w:eastAsia="Times New Roman" w:hAnsi="Arial Narrow" w:cs="Arial"/>
          <w:bCs/>
          <w:color w:val="000000"/>
        </w:rPr>
        <w:t xml:space="preserve">the </w:t>
      </w:r>
      <w:r w:rsidR="005D0383" w:rsidRPr="00B86AA9">
        <w:rPr>
          <w:rFonts w:ascii="Arial Narrow" w:eastAsia="Times New Roman" w:hAnsi="Arial Narrow" w:cs="Arial"/>
          <w:bCs/>
          <w:color w:val="000000"/>
        </w:rPr>
        <w:t xml:space="preserve">complete </w:t>
      </w:r>
      <w:r w:rsidR="00632029" w:rsidRPr="00B86AA9">
        <w:rPr>
          <w:rFonts w:ascii="Arial Narrow" w:eastAsia="Times New Roman" w:hAnsi="Arial Narrow" w:cs="Arial"/>
          <w:bCs/>
          <w:color w:val="000000"/>
        </w:rPr>
        <w:t>documentation</w:t>
      </w:r>
      <w:r w:rsidR="00091054" w:rsidRPr="00B86AA9">
        <w:rPr>
          <w:rFonts w:ascii="Arial Narrow" w:eastAsia="Times New Roman" w:hAnsi="Arial Narrow" w:cs="Arial"/>
          <w:bCs/>
          <w:color w:val="000000"/>
        </w:rPr>
        <w:t xml:space="preserve"> is </w:t>
      </w:r>
      <w:r w:rsidR="00805E90">
        <w:rPr>
          <w:rFonts w:ascii="Arial Narrow" w:eastAsia="Times New Roman" w:hAnsi="Arial Narrow" w:cs="Arial"/>
          <w:bCs/>
          <w:color w:val="000000"/>
          <w:u w:val="single"/>
        </w:rPr>
        <w:t>no later than 31</w:t>
      </w:r>
      <w:r w:rsidR="00660402" w:rsidRPr="00B86AA9">
        <w:rPr>
          <w:rFonts w:ascii="Arial Narrow" w:eastAsia="Times New Roman" w:hAnsi="Arial Narrow" w:cs="Arial"/>
          <w:bCs/>
          <w:color w:val="000000"/>
          <w:u w:val="single"/>
        </w:rPr>
        <w:t xml:space="preserve"> May 2013</w:t>
      </w:r>
      <w:r w:rsidR="00091054" w:rsidRPr="00B86AA9">
        <w:rPr>
          <w:rFonts w:ascii="Arial Narrow" w:eastAsia="Times New Roman" w:hAnsi="Arial Narrow" w:cs="Arial"/>
          <w:bCs/>
          <w:color w:val="000000"/>
          <w:u w:val="single"/>
        </w:rPr>
        <w:t>, 24:00 hours, Madrid time</w:t>
      </w:r>
      <w:r w:rsidR="00091054" w:rsidRPr="00B86AA9">
        <w:rPr>
          <w:rFonts w:ascii="Arial Narrow" w:eastAsia="Times New Roman" w:hAnsi="Arial Narrow" w:cs="Arial"/>
          <w:bCs/>
          <w:color w:val="000000"/>
        </w:rPr>
        <w:t>.</w:t>
      </w:r>
    </w:p>
    <w:p w:rsidR="005528E2" w:rsidRPr="00B86AA9" w:rsidRDefault="005528E2" w:rsidP="00316D74">
      <w:pPr>
        <w:spacing w:after="0"/>
        <w:jc w:val="both"/>
        <w:rPr>
          <w:rFonts w:ascii="Arial Narrow" w:eastAsia="Times New Roman" w:hAnsi="Arial Narrow" w:cs="Arial"/>
          <w:b/>
          <w:bCs/>
          <w:i/>
          <w:color w:val="000000"/>
        </w:rPr>
      </w:pPr>
    </w:p>
    <w:p w:rsidR="00660402" w:rsidRPr="00B86AA9" w:rsidRDefault="00660402" w:rsidP="00316D74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Arial Narrow" w:eastAsia="Times New Roman" w:hAnsi="Arial Narrow" w:cs="Arial"/>
          <w:b/>
          <w:bCs/>
          <w:color w:val="000000"/>
          <w:u w:val="single"/>
        </w:rPr>
      </w:pPr>
      <w:r w:rsidRPr="00B86AA9">
        <w:rPr>
          <w:rFonts w:ascii="Arial Narrow" w:eastAsia="Times New Roman" w:hAnsi="Arial Narrow" w:cs="Arial"/>
          <w:b/>
          <w:bCs/>
          <w:color w:val="000000"/>
          <w:u w:val="single"/>
        </w:rPr>
        <w:t>Selection Procedure</w:t>
      </w:r>
    </w:p>
    <w:p w:rsidR="00E91F98" w:rsidRPr="00B86AA9" w:rsidRDefault="00E91F98" w:rsidP="00316D74">
      <w:pPr>
        <w:spacing w:before="100" w:beforeAutospacing="1"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B86AA9">
        <w:rPr>
          <w:rFonts w:ascii="Arial Narrow" w:eastAsia="Times New Roman" w:hAnsi="Arial Narrow" w:cs="Arial"/>
          <w:bCs/>
          <w:color w:val="000000"/>
        </w:rPr>
        <w:t xml:space="preserve">The </w:t>
      </w:r>
      <w:r w:rsidRPr="00B86AA9">
        <w:rPr>
          <w:rFonts w:ascii="Arial Narrow" w:eastAsia="Times New Roman" w:hAnsi="Arial Narrow" w:cs="Arial"/>
          <w:b/>
          <w:bCs/>
          <w:color w:val="000000"/>
        </w:rPr>
        <w:t>Selection Board</w:t>
      </w:r>
      <w:r w:rsidR="00C22A6B" w:rsidRPr="00B86AA9">
        <w:rPr>
          <w:rFonts w:ascii="Arial Narrow" w:eastAsia="Times New Roman" w:hAnsi="Arial Narrow" w:cs="Arial"/>
          <w:b/>
          <w:bCs/>
          <w:color w:val="000000"/>
        </w:rPr>
        <w:t>,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established by the </w:t>
      </w:r>
      <w:r w:rsidR="00C22A6B" w:rsidRPr="00B86AA9">
        <w:rPr>
          <w:rFonts w:ascii="Arial Narrow" w:eastAsia="Times New Roman" w:hAnsi="Arial Narrow" w:cs="Arial"/>
          <w:bCs/>
          <w:color w:val="000000"/>
        </w:rPr>
        <w:t xml:space="preserve">UNWTO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General Assembly in accordance </w:t>
      </w:r>
      <w:r w:rsidR="00C22A6B" w:rsidRPr="00B86AA9">
        <w:rPr>
          <w:rFonts w:ascii="Arial Narrow" w:eastAsia="Times New Roman" w:hAnsi="Arial Narrow" w:cs="Arial"/>
          <w:bCs/>
          <w:color w:val="000000"/>
        </w:rPr>
        <w:t xml:space="preserve">with </w:t>
      </w:r>
      <w:r w:rsidRPr="00B86AA9">
        <w:rPr>
          <w:rFonts w:ascii="Arial Narrow" w:eastAsia="Times New Roman" w:hAnsi="Arial Narrow" w:cs="Arial"/>
          <w:bCs/>
          <w:color w:val="000000"/>
        </w:rPr>
        <w:t>A/RES/607(XIX) of 2011</w:t>
      </w:r>
      <w:r w:rsidR="00C22A6B" w:rsidRPr="00B86AA9">
        <w:rPr>
          <w:rFonts w:ascii="Arial Narrow" w:eastAsia="Times New Roman" w:hAnsi="Arial Narrow" w:cs="Arial"/>
          <w:bCs/>
          <w:color w:val="000000"/>
        </w:rPr>
        <w:t>,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 is mandated to </w:t>
      </w:r>
      <w:r w:rsidR="00C60802" w:rsidRPr="00B86AA9">
        <w:rPr>
          <w:rFonts w:ascii="Arial Narrow" w:eastAsia="Times New Roman" w:hAnsi="Arial Narrow" w:cs="Arial"/>
          <w:bCs/>
          <w:color w:val="000000"/>
        </w:rPr>
        <w:t xml:space="preserve">select and </w:t>
      </w:r>
      <w:r w:rsidRPr="00B86AA9">
        <w:rPr>
          <w:rFonts w:ascii="Arial Narrow" w:eastAsia="Times New Roman" w:hAnsi="Arial Narrow" w:cs="Arial"/>
          <w:bCs/>
          <w:color w:val="000000"/>
        </w:rPr>
        <w:t xml:space="preserve">propose a list of candidates to the </w:t>
      </w:r>
      <w:r w:rsidR="00C60802" w:rsidRPr="00B86AA9">
        <w:rPr>
          <w:rFonts w:ascii="Arial Narrow" w:eastAsia="Times New Roman" w:hAnsi="Arial Narrow" w:cs="Arial"/>
          <w:bCs/>
          <w:color w:val="000000"/>
        </w:rPr>
        <w:t xml:space="preserve">General Assembly. The Selection Board is composed of the Chair of the General Assembly, the Chair of the Executive Council, </w:t>
      </w:r>
      <w:proofErr w:type="gramStart"/>
      <w:r w:rsidR="00C60802" w:rsidRPr="00B86AA9">
        <w:rPr>
          <w:rFonts w:ascii="Arial Narrow" w:eastAsia="Times New Roman" w:hAnsi="Arial Narrow" w:cs="Arial"/>
          <w:bCs/>
          <w:color w:val="000000"/>
        </w:rPr>
        <w:t>the</w:t>
      </w:r>
      <w:proofErr w:type="gramEnd"/>
      <w:r w:rsidR="00C60802" w:rsidRPr="00B86AA9">
        <w:rPr>
          <w:rFonts w:ascii="Arial Narrow" w:eastAsia="Times New Roman" w:hAnsi="Arial Narrow" w:cs="Arial"/>
          <w:bCs/>
          <w:color w:val="000000"/>
        </w:rPr>
        <w:t xml:space="preserve"> Chair of the Board of the Affiliate Members, the Secretary-General and the Legal Advisor of UNWTO.</w:t>
      </w:r>
    </w:p>
    <w:p w:rsidR="00805E90" w:rsidRPr="00B86AA9" w:rsidRDefault="00805E90" w:rsidP="00805E90">
      <w:pPr>
        <w:spacing w:before="100" w:beforeAutospacing="1" w:after="0"/>
        <w:jc w:val="both"/>
        <w:rPr>
          <w:rFonts w:ascii="Arial Narrow" w:eastAsia="Times New Roman" w:hAnsi="Arial Narrow" w:cs="Arial"/>
          <w:color w:val="000000"/>
        </w:rPr>
      </w:pPr>
      <w:r w:rsidRPr="00EB74B5">
        <w:rPr>
          <w:rFonts w:ascii="Arial Narrow" w:eastAsia="Times New Roman" w:hAnsi="Arial Narrow" w:cs="Arial"/>
          <w:bCs/>
          <w:color w:val="000000"/>
        </w:rPr>
        <w:t>T</w:t>
      </w:r>
      <w:r w:rsidR="00C60802" w:rsidRPr="00EB74B5">
        <w:rPr>
          <w:rFonts w:ascii="Arial Narrow" w:eastAsia="Times New Roman" w:hAnsi="Arial Narrow" w:cs="Arial"/>
          <w:bCs/>
          <w:color w:val="000000"/>
        </w:rPr>
        <w:t>he Selection Board</w:t>
      </w:r>
      <w:r w:rsidR="00974F3F" w:rsidRPr="00EB74B5">
        <w:rPr>
          <w:rFonts w:ascii="Arial Narrow" w:eastAsia="Times New Roman" w:hAnsi="Arial Narrow" w:cs="Arial"/>
          <w:bCs/>
          <w:color w:val="000000"/>
        </w:rPr>
        <w:t xml:space="preserve"> </w:t>
      </w:r>
      <w:r w:rsidR="00C22A6B" w:rsidRPr="00EB74B5">
        <w:rPr>
          <w:rFonts w:ascii="Arial Narrow" w:eastAsia="Times New Roman" w:hAnsi="Arial Narrow" w:cs="Arial"/>
          <w:bCs/>
          <w:color w:val="000000"/>
        </w:rPr>
        <w:t xml:space="preserve">will </w:t>
      </w:r>
      <w:r w:rsidR="00C60802" w:rsidRPr="00EB74B5">
        <w:rPr>
          <w:rFonts w:ascii="Arial Narrow" w:eastAsia="Times New Roman" w:hAnsi="Arial Narrow" w:cs="Arial"/>
          <w:bCs/>
          <w:color w:val="000000"/>
        </w:rPr>
        <w:t>examine the applications received</w:t>
      </w:r>
      <w:r w:rsidRPr="00EB74B5">
        <w:rPr>
          <w:rFonts w:ascii="Arial Narrow" w:eastAsia="Times New Roman" w:hAnsi="Arial Narrow" w:cs="Arial"/>
          <w:bCs/>
          <w:color w:val="000000"/>
        </w:rPr>
        <w:t xml:space="preserve"> and will </w:t>
      </w:r>
      <w:r w:rsidR="00732F34" w:rsidRPr="00EB74B5">
        <w:rPr>
          <w:rFonts w:ascii="Arial Narrow" w:eastAsia="Times New Roman" w:hAnsi="Arial Narrow" w:cs="Arial"/>
          <w:bCs/>
          <w:color w:val="000000"/>
        </w:rPr>
        <w:t xml:space="preserve">shortlist </w:t>
      </w:r>
      <w:r w:rsidR="007E0854" w:rsidRPr="00EB74B5">
        <w:rPr>
          <w:rFonts w:ascii="Arial Narrow" w:eastAsia="Times New Roman" w:hAnsi="Arial Narrow" w:cs="Arial"/>
          <w:bCs/>
          <w:color w:val="000000"/>
        </w:rPr>
        <w:t xml:space="preserve">twelve </w:t>
      </w:r>
      <w:r w:rsidR="00732F34" w:rsidRPr="00EB74B5">
        <w:rPr>
          <w:rFonts w:ascii="Arial Narrow" w:eastAsia="Times New Roman" w:hAnsi="Arial Narrow" w:cs="Arial"/>
          <w:bCs/>
          <w:color w:val="000000"/>
        </w:rPr>
        <w:t>candidates</w:t>
      </w:r>
      <w:r w:rsidRPr="00EB74B5">
        <w:rPr>
          <w:rFonts w:ascii="Arial Narrow" w:eastAsia="Times New Roman" w:hAnsi="Arial Narrow" w:cs="Arial"/>
          <w:bCs/>
          <w:color w:val="000000"/>
        </w:rPr>
        <w:t>, from among which</w:t>
      </w:r>
      <w:r w:rsidRPr="00EB74B5">
        <w:rPr>
          <w:rFonts w:ascii="Arial Narrow" w:eastAsia="Times New Roman" w:hAnsi="Arial Narrow" w:cs="Arial"/>
          <w:color w:val="000000"/>
        </w:rPr>
        <w:t xml:space="preserve"> will identify one candidate who will be proposed for the position of Chairperson of the Committee and another eight candidates to be proposed as Members of the Committee.</w:t>
      </w:r>
    </w:p>
    <w:p w:rsidR="00091054" w:rsidRPr="00B86AA9" w:rsidRDefault="000910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5528E2" w:rsidRDefault="007E08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eastAsia="Times New Roman" w:hAnsi="Arial Narrow" w:cs="Arial"/>
          <w:color w:val="000000"/>
        </w:rPr>
        <w:t xml:space="preserve">The remaining three shortlisted candidates </w:t>
      </w:r>
      <w:r w:rsidR="00091054" w:rsidRPr="00B86AA9">
        <w:rPr>
          <w:rFonts w:ascii="Arial Narrow" w:eastAsia="Times New Roman" w:hAnsi="Arial Narrow" w:cs="Arial"/>
          <w:color w:val="000000"/>
        </w:rPr>
        <w:t>may</w:t>
      </w:r>
      <w:r w:rsidRPr="00B86AA9">
        <w:rPr>
          <w:rFonts w:ascii="Arial Narrow" w:eastAsia="Times New Roman" w:hAnsi="Arial Narrow" w:cs="Arial"/>
          <w:color w:val="000000"/>
        </w:rPr>
        <w:t xml:space="preserve"> </w:t>
      </w:r>
      <w:r w:rsidR="00273BC8" w:rsidRPr="00B86AA9">
        <w:rPr>
          <w:rFonts w:ascii="Arial Narrow" w:eastAsia="Times New Roman" w:hAnsi="Arial Narrow" w:cs="Arial"/>
          <w:color w:val="000000"/>
        </w:rPr>
        <w:t xml:space="preserve">comprise </w:t>
      </w:r>
      <w:r w:rsidRPr="00B86AA9">
        <w:rPr>
          <w:rFonts w:ascii="Arial Narrow" w:eastAsia="Times New Roman" w:hAnsi="Arial Narrow" w:cs="Arial"/>
          <w:color w:val="000000"/>
        </w:rPr>
        <w:t>a list of reserve</w:t>
      </w:r>
      <w:r w:rsidR="00273BC8" w:rsidRPr="00B86AA9">
        <w:rPr>
          <w:rFonts w:ascii="Arial Narrow" w:eastAsia="Times New Roman" w:hAnsi="Arial Narrow" w:cs="Arial"/>
          <w:color w:val="000000"/>
        </w:rPr>
        <w:t>s</w:t>
      </w:r>
      <w:r w:rsidRPr="00B86AA9">
        <w:rPr>
          <w:rFonts w:ascii="Arial Narrow" w:eastAsia="Times New Roman" w:hAnsi="Arial Narrow" w:cs="Arial"/>
          <w:color w:val="000000"/>
        </w:rPr>
        <w:t xml:space="preserve"> from which to </w:t>
      </w:r>
      <w:r w:rsidR="00C60802" w:rsidRPr="00B86AA9">
        <w:rPr>
          <w:rFonts w:ascii="Arial Narrow" w:eastAsia="Times New Roman" w:hAnsi="Arial Narrow" w:cs="Arial"/>
          <w:color w:val="000000"/>
        </w:rPr>
        <w:t xml:space="preserve">fill </w:t>
      </w:r>
      <w:r w:rsidRPr="00B86AA9">
        <w:rPr>
          <w:rFonts w:ascii="Arial Narrow" w:eastAsia="Times New Roman" w:hAnsi="Arial Narrow" w:cs="Arial"/>
          <w:color w:val="000000"/>
        </w:rPr>
        <w:t xml:space="preserve">one or more vacancies </w:t>
      </w:r>
      <w:r w:rsidR="00C60802" w:rsidRPr="00B86AA9">
        <w:rPr>
          <w:rFonts w:ascii="Arial Narrow" w:eastAsia="Times New Roman" w:hAnsi="Arial Narrow" w:cs="Arial"/>
          <w:color w:val="000000"/>
        </w:rPr>
        <w:t xml:space="preserve">in case these </w:t>
      </w:r>
      <w:r w:rsidR="00273BC8" w:rsidRPr="00B86AA9">
        <w:rPr>
          <w:rFonts w:ascii="Arial Narrow" w:eastAsia="Times New Roman" w:hAnsi="Arial Narrow" w:cs="Arial"/>
          <w:color w:val="000000"/>
        </w:rPr>
        <w:t xml:space="preserve">should </w:t>
      </w:r>
      <w:r w:rsidR="00C60802" w:rsidRPr="00B86AA9">
        <w:rPr>
          <w:rFonts w:ascii="Arial Narrow" w:eastAsia="Times New Roman" w:hAnsi="Arial Narrow" w:cs="Arial"/>
          <w:color w:val="000000"/>
        </w:rPr>
        <w:t>o</w:t>
      </w:r>
      <w:r w:rsidRPr="00B86AA9">
        <w:rPr>
          <w:rFonts w:ascii="Arial Narrow" w:eastAsia="Times New Roman" w:hAnsi="Arial Narrow" w:cs="Arial"/>
          <w:color w:val="000000"/>
        </w:rPr>
        <w:t xml:space="preserve">ccur </w:t>
      </w:r>
      <w:r w:rsidR="00C60802" w:rsidRPr="00B86AA9">
        <w:rPr>
          <w:rFonts w:ascii="Arial Narrow" w:eastAsia="Times New Roman" w:hAnsi="Arial Narrow" w:cs="Arial"/>
          <w:color w:val="000000"/>
        </w:rPr>
        <w:t xml:space="preserve">during the biennium </w:t>
      </w:r>
      <w:proofErr w:type="gramStart"/>
      <w:r w:rsidR="00C60802" w:rsidRPr="00B86AA9">
        <w:rPr>
          <w:rFonts w:ascii="Arial Narrow" w:eastAsia="Times New Roman" w:hAnsi="Arial Narrow" w:cs="Arial"/>
          <w:color w:val="000000"/>
        </w:rPr>
        <w:t>preceding</w:t>
      </w:r>
      <w:proofErr w:type="gramEnd"/>
      <w:r w:rsidR="00C60802" w:rsidRPr="00B86AA9">
        <w:rPr>
          <w:rFonts w:ascii="Arial Narrow" w:eastAsia="Times New Roman" w:hAnsi="Arial Narrow" w:cs="Arial"/>
          <w:color w:val="000000"/>
        </w:rPr>
        <w:t xml:space="preserve"> the following </w:t>
      </w:r>
      <w:r w:rsidRPr="00B86AA9">
        <w:rPr>
          <w:rFonts w:ascii="Arial Narrow" w:eastAsia="Times New Roman" w:hAnsi="Arial Narrow" w:cs="Arial"/>
          <w:color w:val="000000"/>
        </w:rPr>
        <w:t xml:space="preserve">session of the General Assembly, subject to </w:t>
      </w:r>
      <w:r w:rsidR="00273BC8" w:rsidRPr="00B86AA9">
        <w:rPr>
          <w:rFonts w:ascii="Arial Narrow" w:eastAsia="Times New Roman" w:hAnsi="Arial Narrow" w:cs="Arial"/>
          <w:color w:val="000000"/>
        </w:rPr>
        <w:t xml:space="preserve">the </w:t>
      </w:r>
      <w:r w:rsidR="0069241D" w:rsidRPr="00B86AA9">
        <w:rPr>
          <w:rFonts w:ascii="Arial Narrow" w:eastAsia="Times New Roman" w:hAnsi="Arial Narrow" w:cs="Arial"/>
          <w:color w:val="000000"/>
        </w:rPr>
        <w:t xml:space="preserve">proposal of the Selection Board and approval </w:t>
      </w:r>
      <w:r w:rsidRPr="00B86AA9">
        <w:rPr>
          <w:rFonts w:ascii="Arial Narrow" w:eastAsia="Times New Roman" w:hAnsi="Arial Narrow" w:cs="Arial"/>
          <w:color w:val="000000"/>
        </w:rPr>
        <w:t>by the</w:t>
      </w:r>
      <w:r w:rsidR="00273BC8" w:rsidRPr="00B86AA9">
        <w:rPr>
          <w:rFonts w:ascii="Arial Narrow" w:eastAsia="Times New Roman" w:hAnsi="Arial Narrow" w:cs="Arial"/>
          <w:color w:val="000000"/>
        </w:rPr>
        <w:t xml:space="preserve"> G</w:t>
      </w:r>
      <w:r w:rsidR="009E792E" w:rsidRPr="00B86AA9">
        <w:rPr>
          <w:rFonts w:ascii="Arial Narrow" w:eastAsia="Times New Roman" w:hAnsi="Arial Narrow" w:cs="Arial"/>
          <w:color w:val="000000"/>
        </w:rPr>
        <w:t xml:space="preserve">eneral </w:t>
      </w:r>
      <w:r w:rsidR="00273BC8" w:rsidRPr="00B86AA9">
        <w:rPr>
          <w:rFonts w:ascii="Arial Narrow" w:eastAsia="Times New Roman" w:hAnsi="Arial Narrow" w:cs="Arial"/>
          <w:color w:val="000000"/>
        </w:rPr>
        <w:t>A</w:t>
      </w:r>
      <w:r w:rsidR="009E792E" w:rsidRPr="00B86AA9">
        <w:rPr>
          <w:rFonts w:ascii="Arial Narrow" w:eastAsia="Times New Roman" w:hAnsi="Arial Narrow" w:cs="Arial"/>
          <w:color w:val="000000"/>
        </w:rPr>
        <w:t>ssembly</w:t>
      </w:r>
      <w:r w:rsidR="002A10EC" w:rsidRPr="00B86AA9">
        <w:rPr>
          <w:rFonts w:ascii="Arial Narrow" w:eastAsia="Times New Roman" w:hAnsi="Arial Narrow" w:cs="Arial"/>
          <w:color w:val="000000"/>
        </w:rPr>
        <w:t>.</w:t>
      </w:r>
      <w:r w:rsidR="0069241D" w:rsidRPr="00B86AA9">
        <w:rPr>
          <w:rFonts w:ascii="Arial Narrow" w:eastAsia="Times New Roman" w:hAnsi="Arial Narrow" w:cs="Arial"/>
          <w:color w:val="000000"/>
        </w:rPr>
        <w:t xml:space="preserve">  </w:t>
      </w:r>
      <w:r w:rsidR="00BF2789" w:rsidRPr="00B86AA9">
        <w:rPr>
          <w:rFonts w:ascii="Arial Narrow" w:eastAsia="Times New Roman" w:hAnsi="Arial Narrow" w:cs="Arial"/>
          <w:color w:val="000000"/>
        </w:rPr>
        <w:t>Should a replacement candidate be called upon to substitute an outgoing Member of the Committee before the completion of the latter’s mandate</w:t>
      </w:r>
      <w:r w:rsidR="0069241D" w:rsidRPr="00B86AA9">
        <w:rPr>
          <w:rFonts w:ascii="Arial Narrow" w:eastAsia="Times New Roman" w:hAnsi="Arial Narrow" w:cs="Arial"/>
          <w:color w:val="000000"/>
        </w:rPr>
        <w:t xml:space="preserve">, </w:t>
      </w:r>
      <w:r w:rsidR="009E792E" w:rsidRPr="00B86AA9">
        <w:rPr>
          <w:rFonts w:ascii="Arial Narrow" w:eastAsia="Times New Roman" w:hAnsi="Arial Narrow" w:cs="Arial"/>
          <w:color w:val="000000"/>
        </w:rPr>
        <w:t>he/she</w:t>
      </w:r>
      <w:r w:rsidR="00BF2789" w:rsidRPr="00B86AA9">
        <w:rPr>
          <w:rFonts w:ascii="Arial Narrow" w:eastAsia="Times New Roman" w:hAnsi="Arial Narrow" w:cs="Arial"/>
          <w:color w:val="000000"/>
        </w:rPr>
        <w:t xml:space="preserve"> will conclude the term of the outgoing Member</w:t>
      </w:r>
      <w:r w:rsidR="009E792E" w:rsidRPr="00B86AA9">
        <w:rPr>
          <w:rFonts w:ascii="Arial Narrow" w:eastAsia="Times New Roman" w:hAnsi="Arial Narrow" w:cs="Arial"/>
          <w:color w:val="000000"/>
        </w:rPr>
        <w:t>.</w:t>
      </w:r>
      <w:r w:rsidR="00BF2789" w:rsidRPr="00B86AA9">
        <w:rPr>
          <w:rFonts w:ascii="Arial Narrow" w:eastAsia="Times New Roman" w:hAnsi="Arial Narrow" w:cs="Arial"/>
          <w:color w:val="000000"/>
        </w:rPr>
        <w:t xml:space="preserve"> </w:t>
      </w:r>
    </w:p>
    <w:p w:rsidR="00805E90" w:rsidRPr="00B86AA9" w:rsidRDefault="00805E90" w:rsidP="00805E90">
      <w:pPr>
        <w:spacing w:before="100" w:beforeAutospacing="1" w:after="0"/>
        <w:jc w:val="both"/>
        <w:rPr>
          <w:rFonts w:ascii="Arial Narrow" w:eastAsia="Times New Roman" w:hAnsi="Arial Narrow" w:cs="Arial"/>
          <w:bCs/>
          <w:color w:val="000000"/>
        </w:rPr>
      </w:pPr>
      <w:r w:rsidRPr="00EB74B5">
        <w:rPr>
          <w:rFonts w:ascii="Arial Narrow" w:eastAsia="Times New Roman" w:hAnsi="Arial Narrow" w:cs="Arial"/>
          <w:color w:val="000000"/>
        </w:rPr>
        <w:t xml:space="preserve">Subsequently, the Selection Board will submit its </w:t>
      </w:r>
      <w:r w:rsidR="00EB74B5" w:rsidRPr="00EB74B5">
        <w:rPr>
          <w:rFonts w:ascii="Arial Narrow" w:eastAsia="Times New Roman" w:hAnsi="Arial Narrow" w:cs="Arial"/>
          <w:color w:val="000000"/>
        </w:rPr>
        <w:t xml:space="preserve">recommendations </w:t>
      </w:r>
      <w:r w:rsidRPr="00EB74B5">
        <w:rPr>
          <w:rFonts w:ascii="Arial Narrow" w:eastAsia="Times New Roman" w:hAnsi="Arial Narrow" w:cs="Arial"/>
          <w:color w:val="000000"/>
        </w:rPr>
        <w:t xml:space="preserve">to </w:t>
      </w:r>
      <w:r w:rsidRPr="00EB74B5">
        <w:rPr>
          <w:rFonts w:ascii="Arial Narrow" w:eastAsia="Times New Roman" w:hAnsi="Arial Narrow" w:cs="Arial"/>
          <w:bCs/>
          <w:color w:val="000000"/>
        </w:rPr>
        <w:t>the twentieth session of the UNWTO General Assembly (Zambia/Zimbabwe, Victoria Falls, 24-30 August 2013)</w:t>
      </w:r>
      <w:r w:rsidR="00EB74B5" w:rsidRPr="00EB74B5">
        <w:rPr>
          <w:rFonts w:ascii="Arial Narrow" w:eastAsia="Times New Roman" w:hAnsi="Arial Narrow" w:cs="Arial"/>
          <w:bCs/>
          <w:color w:val="000000"/>
        </w:rPr>
        <w:t>, for approval</w:t>
      </w:r>
      <w:r w:rsidRPr="00EB74B5">
        <w:rPr>
          <w:rFonts w:ascii="Arial Narrow" w:eastAsia="Times New Roman" w:hAnsi="Arial Narrow" w:cs="Arial"/>
          <w:bCs/>
          <w:color w:val="000000"/>
        </w:rPr>
        <w:t>.</w:t>
      </w:r>
    </w:p>
    <w:p w:rsidR="008D7154" w:rsidRPr="00B86AA9" w:rsidRDefault="008D71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403DC1" w:rsidRPr="00B86AA9" w:rsidRDefault="00403DC1" w:rsidP="00316D74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Arial Narrow" w:eastAsia="Times New Roman" w:hAnsi="Arial Narrow" w:cs="Arial"/>
          <w:b/>
          <w:color w:val="000000"/>
        </w:rPr>
      </w:pPr>
      <w:r w:rsidRPr="00B86AA9">
        <w:rPr>
          <w:rFonts w:ascii="Arial Narrow" w:eastAsia="Times New Roman" w:hAnsi="Arial Narrow" w:cs="Arial"/>
          <w:b/>
          <w:color w:val="000000"/>
          <w:u w:val="single"/>
        </w:rPr>
        <w:t xml:space="preserve">Appointment </w:t>
      </w:r>
    </w:p>
    <w:p w:rsidR="00091054" w:rsidRPr="00B86AA9" w:rsidRDefault="00091054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C74F0B" w:rsidRPr="00B86AA9" w:rsidRDefault="00C74F0B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eastAsia="Times New Roman" w:hAnsi="Arial Narrow" w:cs="Arial"/>
          <w:color w:val="000000"/>
        </w:rPr>
        <w:t xml:space="preserve">The appointment of the Chairperson and the eight Members of the Committee will </w:t>
      </w:r>
      <w:r w:rsidR="000E2D5C">
        <w:rPr>
          <w:rFonts w:ascii="Arial Narrow" w:eastAsia="Times New Roman" w:hAnsi="Arial Narrow" w:cs="Arial"/>
          <w:color w:val="000000"/>
        </w:rPr>
        <w:t xml:space="preserve">only </w:t>
      </w:r>
      <w:r w:rsidRPr="00B86AA9">
        <w:rPr>
          <w:rFonts w:ascii="Arial Narrow" w:eastAsia="Times New Roman" w:hAnsi="Arial Narrow" w:cs="Arial"/>
          <w:color w:val="000000"/>
        </w:rPr>
        <w:t xml:space="preserve">be completed upon </w:t>
      </w:r>
      <w:r w:rsidR="00EB74B5">
        <w:rPr>
          <w:rFonts w:ascii="Arial Narrow" w:eastAsia="Times New Roman" w:hAnsi="Arial Narrow" w:cs="Arial"/>
          <w:color w:val="000000"/>
        </w:rPr>
        <w:t xml:space="preserve">endorsement </w:t>
      </w:r>
      <w:r w:rsidRPr="00B86AA9">
        <w:rPr>
          <w:rFonts w:ascii="Arial Narrow" w:eastAsia="Times New Roman" w:hAnsi="Arial Narrow" w:cs="Arial"/>
          <w:color w:val="000000"/>
        </w:rPr>
        <w:t xml:space="preserve">of the composition of the Committee by the </w:t>
      </w:r>
      <w:r w:rsidR="00DE4C64" w:rsidRPr="00B86AA9">
        <w:rPr>
          <w:rFonts w:ascii="Arial Narrow" w:eastAsia="Times New Roman" w:hAnsi="Arial Narrow" w:cs="Arial"/>
          <w:color w:val="000000"/>
        </w:rPr>
        <w:t xml:space="preserve">twentieth session of the </w:t>
      </w:r>
      <w:r w:rsidRPr="00B86AA9">
        <w:rPr>
          <w:rFonts w:ascii="Arial Narrow" w:eastAsia="Times New Roman" w:hAnsi="Arial Narrow" w:cs="Arial"/>
          <w:color w:val="000000"/>
        </w:rPr>
        <w:t>General Assembly.</w:t>
      </w:r>
    </w:p>
    <w:p w:rsidR="005528E2" w:rsidRPr="00B86AA9" w:rsidRDefault="005528E2" w:rsidP="00316D74">
      <w:pPr>
        <w:spacing w:after="0"/>
        <w:jc w:val="both"/>
        <w:rPr>
          <w:rFonts w:ascii="Arial Narrow" w:eastAsia="Times New Roman" w:hAnsi="Arial Narrow" w:cs="Arial"/>
          <w:color w:val="000000"/>
        </w:rPr>
      </w:pPr>
    </w:p>
    <w:p w:rsidR="00403DC1" w:rsidRPr="00B86AA9" w:rsidRDefault="00403DC1" w:rsidP="00316D74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 w:rsidRPr="00B86AA9">
        <w:rPr>
          <w:rFonts w:ascii="Arial Narrow" w:eastAsia="Times New Roman" w:hAnsi="Arial Narrow" w:cs="Arial"/>
          <w:b/>
          <w:color w:val="000000"/>
          <w:u w:val="single"/>
        </w:rPr>
        <w:t>Mandate</w:t>
      </w:r>
      <w:r w:rsidR="000332D5" w:rsidRPr="00B86AA9">
        <w:rPr>
          <w:rFonts w:ascii="Arial Narrow" w:eastAsia="Times New Roman" w:hAnsi="Arial Narrow" w:cs="Arial"/>
          <w:b/>
          <w:color w:val="000000"/>
          <w:u w:val="single"/>
        </w:rPr>
        <w:t xml:space="preserve"> of Chair and members of the Committee</w:t>
      </w:r>
    </w:p>
    <w:p w:rsidR="00403DC1" w:rsidRPr="00B86AA9" w:rsidRDefault="00403DC1" w:rsidP="00316D74">
      <w:pPr>
        <w:pStyle w:val="ListParagraph"/>
        <w:tabs>
          <w:tab w:val="left" w:pos="426"/>
        </w:tabs>
        <w:spacing w:before="100" w:beforeAutospacing="1" w:after="0"/>
        <w:ind w:left="0"/>
        <w:jc w:val="both"/>
        <w:rPr>
          <w:rFonts w:ascii="Arial Narrow" w:eastAsia="Times New Roman" w:hAnsi="Arial Narrow" w:cs="Arial"/>
          <w:color w:val="000000"/>
        </w:rPr>
      </w:pPr>
    </w:p>
    <w:p w:rsidR="00403DC1" w:rsidRPr="00B86AA9" w:rsidRDefault="00AF0B7E" w:rsidP="00316D74">
      <w:pPr>
        <w:pStyle w:val="ListParagraph"/>
        <w:tabs>
          <w:tab w:val="left" w:pos="426"/>
        </w:tabs>
        <w:spacing w:before="100" w:beforeAutospacing="1" w:after="0"/>
        <w:ind w:left="0"/>
        <w:jc w:val="both"/>
        <w:rPr>
          <w:rFonts w:ascii="Arial Narrow" w:eastAsia="Times New Roman" w:hAnsi="Arial Narrow" w:cs="Arial"/>
          <w:color w:val="000000"/>
        </w:rPr>
      </w:pPr>
      <w:r w:rsidRPr="00B86AA9">
        <w:rPr>
          <w:rFonts w:ascii="Arial Narrow" w:eastAsia="Times New Roman" w:hAnsi="Arial Narrow" w:cs="Arial"/>
          <w:color w:val="000000"/>
        </w:rPr>
        <w:t xml:space="preserve">The </w:t>
      </w:r>
      <w:r w:rsidR="000332D5" w:rsidRPr="00B86AA9">
        <w:rPr>
          <w:rFonts w:ascii="Arial Narrow" w:eastAsia="Times New Roman" w:hAnsi="Arial Narrow" w:cs="Arial"/>
          <w:color w:val="000000"/>
        </w:rPr>
        <w:t xml:space="preserve">candidates </w:t>
      </w:r>
      <w:r w:rsidRPr="00B86AA9">
        <w:rPr>
          <w:rFonts w:ascii="Arial Narrow" w:eastAsia="Times New Roman" w:hAnsi="Arial Narrow" w:cs="Arial"/>
          <w:color w:val="000000"/>
        </w:rPr>
        <w:t xml:space="preserve">appointed </w:t>
      </w:r>
      <w:r w:rsidR="000332D5" w:rsidRPr="00B86AA9">
        <w:rPr>
          <w:rFonts w:ascii="Arial Narrow" w:eastAsia="Times New Roman" w:hAnsi="Arial Narrow" w:cs="Arial"/>
          <w:color w:val="000000"/>
        </w:rPr>
        <w:t xml:space="preserve">by the General Assembly as Chair and Members </w:t>
      </w:r>
      <w:r w:rsidRPr="00B86AA9">
        <w:rPr>
          <w:rFonts w:ascii="Arial Narrow" w:eastAsia="Times New Roman" w:hAnsi="Arial Narrow" w:cs="Arial"/>
          <w:color w:val="000000"/>
        </w:rPr>
        <w:t>of the Committee will serve for a maximum of two consecutive terms.</w:t>
      </w:r>
    </w:p>
    <w:p w:rsidR="005528E2" w:rsidRPr="00B86AA9" w:rsidRDefault="005528E2" w:rsidP="00316D74">
      <w:pPr>
        <w:pStyle w:val="ListParagraph"/>
        <w:tabs>
          <w:tab w:val="left" w:pos="426"/>
        </w:tabs>
        <w:spacing w:before="100" w:beforeAutospacing="1" w:after="0"/>
        <w:ind w:left="0"/>
        <w:jc w:val="both"/>
        <w:rPr>
          <w:rFonts w:ascii="Arial Narrow" w:eastAsia="Times New Roman" w:hAnsi="Arial Narrow" w:cs="Arial"/>
          <w:color w:val="000000"/>
        </w:rPr>
      </w:pPr>
    </w:p>
    <w:p w:rsidR="00091054" w:rsidRPr="00B86AA9" w:rsidRDefault="0069241D" w:rsidP="00316D74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0"/>
        <w:ind w:left="0" w:firstLine="0"/>
        <w:jc w:val="both"/>
        <w:rPr>
          <w:rFonts w:ascii="Arial Narrow" w:eastAsia="Times New Roman" w:hAnsi="Arial Narrow" w:cs="Arial"/>
          <w:b/>
          <w:color w:val="000000"/>
          <w:u w:val="single"/>
        </w:rPr>
      </w:pPr>
      <w:r w:rsidRPr="00B86AA9">
        <w:rPr>
          <w:rFonts w:ascii="Arial Narrow" w:eastAsia="Times New Roman" w:hAnsi="Arial Narrow" w:cs="Arial"/>
          <w:b/>
          <w:color w:val="000000"/>
          <w:u w:val="single"/>
        </w:rPr>
        <w:t>Staggering of the Committee</w:t>
      </w:r>
    </w:p>
    <w:p w:rsidR="00091054" w:rsidRPr="00B86AA9" w:rsidRDefault="00091054" w:rsidP="00316D74">
      <w:pPr>
        <w:pStyle w:val="ListParagraph"/>
        <w:tabs>
          <w:tab w:val="left" w:pos="426"/>
        </w:tabs>
        <w:spacing w:before="100" w:beforeAutospacing="1" w:after="0"/>
        <w:ind w:left="0"/>
        <w:jc w:val="both"/>
        <w:rPr>
          <w:rFonts w:ascii="Arial Narrow" w:eastAsia="Times New Roman" w:hAnsi="Arial Narrow" w:cs="Arial"/>
          <w:color w:val="000000"/>
        </w:rPr>
      </w:pPr>
    </w:p>
    <w:p w:rsidR="005528E2" w:rsidRPr="00B86AA9" w:rsidRDefault="0069241D" w:rsidP="00316D74">
      <w:pPr>
        <w:pStyle w:val="ListParagraph"/>
        <w:tabs>
          <w:tab w:val="left" w:pos="426"/>
        </w:tabs>
        <w:spacing w:before="100" w:beforeAutospacing="1" w:after="0"/>
        <w:ind w:left="0"/>
        <w:jc w:val="both"/>
        <w:rPr>
          <w:rFonts w:ascii="Arial Narrow" w:eastAsia="Arial" w:hAnsi="Arial Narrow"/>
        </w:rPr>
      </w:pPr>
      <w:r w:rsidRPr="00B86AA9">
        <w:rPr>
          <w:rFonts w:ascii="Arial Narrow" w:hAnsi="Arial Narrow" w:cs="Arial"/>
          <w:iCs/>
        </w:rPr>
        <w:t xml:space="preserve">With a view to applying </w:t>
      </w:r>
      <w:r w:rsidR="00B03087" w:rsidRPr="00B86AA9">
        <w:rPr>
          <w:rFonts w:ascii="Arial Narrow" w:hAnsi="Arial Narrow" w:cs="Arial"/>
          <w:iCs/>
        </w:rPr>
        <w:t xml:space="preserve">the staggering principle to the Committee, </w:t>
      </w:r>
      <w:r w:rsidRPr="00B86AA9">
        <w:rPr>
          <w:rFonts w:ascii="Arial Narrow" w:hAnsi="Arial Narrow" w:cs="Arial"/>
          <w:iCs/>
        </w:rPr>
        <w:t>i.e. the renewal by half</w:t>
      </w:r>
      <w:r w:rsidR="006302C2" w:rsidRPr="00B86AA9">
        <w:rPr>
          <w:rFonts w:ascii="Arial Narrow" w:hAnsi="Arial Narrow" w:cs="Arial"/>
          <w:iCs/>
        </w:rPr>
        <w:t xml:space="preserve"> of</w:t>
      </w:r>
      <w:r w:rsidR="00B03087" w:rsidRPr="00B86AA9">
        <w:rPr>
          <w:rFonts w:ascii="Arial Narrow" w:hAnsi="Arial Narrow" w:cs="Arial"/>
          <w:iCs/>
        </w:rPr>
        <w:t xml:space="preserve"> the </w:t>
      </w:r>
      <w:r w:rsidR="00B03087" w:rsidRPr="00B86AA9">
        <w:rPr>
          <w:rFonts w:ascii="Arial Narrow" w:eastAsia="Arial" w:hAnsi="Arial Narrow"/>
        </w:rPr>
        <w:t>Committee every two years</w:t>
      </w:r>
      <w:r w:rsidRPr="00B86AA9">
        <w:rPr>
          <w:rFonts w:ascii="Arial Narrow" w:eastAsia="Arial" w:hAnsi="Arial Narrow"/>
        </w:rPr>
        <w:t>, the Selection Board will exceptionally propose that four out of eight candidates of the Committee</w:t>
      </w:r>
      <w:r w:rsidR="00BE2B29" w:rsidRPr="00B86AA9">
        <w:rPr>
          <w:rFonts w:ascii="Arial Narrow" w:eastAsia="Arial" w:hAnsi="Arial Narrow"/>
        </w:rPr>
        <w:t xml:space="preserve"> assume </w:t>
      </w:r>
      <w:r w:rsidRPr="00B86AA9">
        <w:rPr>
          <w:rFonts w:ascii="Arial Narrow" w:eastAsia="Arial" w:hAnsi="Arial Narrow"/>
        </w:rPr>
        <w:t>a mandate of six years</w:t>
      </w:r>
      <w:r w:rsidR="00C50A97" w:rsidRPr="00B86AA9">
        <w:rPr>
          <w:rFonts w:ascii="Arial Narrow" w:eastAsia="Arial" w:hAnsi="Arial Narrow"/>
        </w:rPr>
        <w:t xml:space="preserve"> (instead of the regular four</w:t>
      </w:r>
      <w:r w:rsidR="00BE2B29" w:rsidRPr="00B86AA9">
        <w:rPr>
          <w:rFonts w:ascii="Arial Narrow" w:eastAsia="Arial" w:hAnsi="Arial Narrow"/>
        </w:rPr>
        <w:t>-year mandate).</w:t>
      </w:r>
      <w:r w:rsidR="001D4535" w:rsidRPr="00B86AA9">
        <w:rPr>
          <w:rFonts w:ascii="Arial Narrow" w:eastAsia="Arial" w:hAnsi="Arial Narrow"/>
        </w:rPr>
        <w:t xml:space="preserve"> These f</w:t>
      </w:r>
      <w:r w:rsidR="008D7154" w:rsidRPr="00B86AA9">
        <w:rPr>
          <w:rFonts w:ascii="Arial Narrow" w:eastAsia="Arial" w:hAnsi="Arial Narrow"/>
        </w:rPr>
        <w:t>our</w:t>
      </w:r>
      <w:r w:rsidR="001D4535" w:rsidRPr="00B86AA9">
        <w:rPr>
          <w:rFonts w:ascii="Arial Narrow" w:eastAsia="Arial" w:hAnsi="Arial Narrow"/>
        </w:rPr>
        <w:t xml:space="preserve"> members </w:t>
      </w:r>
      <w:r w:rsidR="001D4535" w:rsidRPr="005D2B89">
        <w:rPr>
          <w:rFonts w:ascii="Arial Narrow" w:eastAsia="Arial" w:hAnsi="Arial Narrow"/>
        </w:rPr>
        <w:t>w</w:t>
      </w:r>
      <w:r w:rsidR="00D95532" w:rsidRPr="005D2B89">
        <w:rPr>
          <w:rFonts w:ascii="Arial Narrow" w:eastAsia="Arial" w:hAnsi="Arial Narrow"/>
        </w:rPr>
        <w:t>ill</w:t>
      </w:r>
      <w:r w:rsidR="001D4535" w:rsidRPr="005D2B89">
        <w:rPr>
          <w:rFonts w:ascii="Arial Narrow" w:eastAsia="Arial" w:hAnsi="Arial Narrow"/>
        </w:rPr>
        <w:t xml:space="preserve"> </w:t>
      </w:r>
      <w:r w:rsidR="005D2B89" w:rsidRPr="005D2B89">
        <w:rPr>
          <w:rFonts w:ascii="Arial Narrow" w:eastAsia="Arial" w:hAnsi="Arial Narrow"/>
        </w:rPr>
        <w:t xml:space="preserve">also </w:t>
      </w:r>
      <w:r w:rsidR="001D4535" w:rsidRPr="005D2B89">
        <w:rPr>
          <w:rFonts w:ascii="Arial Narrow" w:eastAsia="Arial" w:hAnsi="Arial Narrow"/>
        </w:rPr>
        <w:t>be</w:t>
      </w:r>
      <w:r w:rsidR="001D4535" w:rsidRPr="00B86AA9">
        <w:rPr>
          <w:rFonts w:ascii="Arial Narrow" w:eastAsia="Arial" w:hAnsi="Arial Narrow"/>
        </w:rPr>
        <w:t xml:space="preserve"> eligible for a </w:t>
      </w:r>
      <w:r w:rsidR="00C50A97" w:rsidRPr="00B86AA9">
        <w:rPr>
          <w:rFonts w:ascii="Arial Narrow" w:eastAsia="Arial" w:hAnsi="Arial Narrow"/>
        </w:rPr>
        <w:t xml:space="preserve">new </w:t>
      </w:r>
      <w:r w:rsidR="00D95532" w:rsidRPr="00B86AA9">
        <w:rPr>
          <w:rFonts w:ascii="Arial Narrow" w:eastAsia="Arial" w:hAnsi="Arial Narrow"/>
        </w:rPr>
        <w:t>term</w:t>
      </w:r>
      <w:r w:rsidR="001D4535" w:rsidRPr="00B86AA9">
        <w:rPr>
          <w:rFonts w:ascii="Arial Narrow" w:eastAsia="Arial" w:hAnsi="Arial Narrow"/>
        </w:rPr>
        <w:t xml:space="preserve"> of four years</w:t>
      </w:r>
      <w:r w:rsidR="008D7154" w:rsidRPr="00B86AA9">
        <w:rPr>
          <w:rFonts w:ascii="Arial Narrow" w:eastAsia="Arial" w:hAnsi="Arial Narrow"/>
        </w:rPr>
        <w:t>.</w:t>
      </w:r>
      <w:r w:rsidR="001D4535" w:rsidRPr="00B86AA9">
        <w:rPr>
          <w:rFonts w:ascii="Arial Narrow" w:eastAsia="Arial" w:hAnsi="Arial Narrow"/>
        </w:rPr>
        <w:t xml:space="preserve"> </w:t>
      </w:r>
    </w:p>
    <w:sectPr w:rsidR="005528E2" w:rsidRPr="00B86AA9" w:rsidSect="006C6EAF">
      <w:headerReference w:type="default" r:id="rId13"/>
      <w:footerReference w:type="default" r:id="rId14"/>
      <w:footerReference w:type="first" r:id="rId15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A" w:rsidRDefault="00E85F4A" w:rsidP="00974F3F">
      <w:pPr>
        <w:spacing w:after="0" w:line="240" w:lineRule="auto"/>
      </w:pPr>
      <w:r>
        <w:separator/>
      </w:r>
    </w:p>
  </w:endnote>
  <w:endnote w:type="continuationSeparator" w:id="0">
    <w:p w:rsidR="00E85F4A" w:rsidRDefault="00E85F4A" w:rsidP="0097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Pr="006C6EAF" w:rsidRDefault="006C6EAF" w:rsidP="006C6EAF">
    <w:pPr>
      <w:tabs>
        <w:tab w:val="left" w:pos="3736"/>
      </w:tabs>
      <w:spacing w:after="0" w:line="240" w:lineRule="auto"/>
      <w:jc w:val="center"/>
      <w:rPr>
        <w:rFonts w:ascii="Arial" w:eastAsia="Arial Narrow" w:hAnsi="Arial" w:cs="Arial"/>
        <w:color w:val="1F497D"/>
        <w:sz w:val="16"/>
        <w:szCs w:val="16"/>
      </w:rPr>
    </w:pPr>
    <w:r w:rsidRPr="006C6EAF">
      <w:rPr>
        <w:rFonts w:ascii="Arial" w:eastAsia="Arial Narrow" w:hAnsi="Arial" w:cs="Arial"/>
        <w:b/>
        <w:color w:val="1F497D"/>
        <w:sz w:val="16"/>
        <w:szCs w:val="16"/>
      </w:rPr>
      <w:t xml:space="preserve">World Tourism Organization (UNWTO) </w:t>
    </w:r>
    <w:r w:rsidRPr="006C6EAF">
      <w:rPr>
        <w:rFonts w:ascii="Arial" w:eastAsia="Arial Narrow" w:hAnsi="Arial" w:cs="Arial"/>
        <w:color w:val="1F497D"/>
        <w:sz w:val="16"/>
        <w:szCs w:val="16"/>
      </w:rPr>
      <w:t xml:space="preserve">- A Specialised Agency of the </w:t>
    </w:r>
    <w:r>
      <w:rPr>
        <w:rFonts w:ascii="Arial" w:eastAsia="Arial Narrow" w:hAnsi="Arial" w:cs="Arial"/>
        <w:color w:val="1F497D"/>
        <w:sz w:val="16"/>
        <w:szCs w:val="16"/>
      </w:rPr>
      <w:t>United Nations</w:t>
    </w:r>
  </w:p>
  <w:p w:rsidR="006C6EAF" w:rsidRPr="006C6EAF" w:rsidRDefault="006C6EAF" w:rsidP="006C6EAF">
    <w:pPr>
      <w:pBdr>
        <w:bottom w:val="single" w:sz="6" w:space="0" w:color="auto"/>
      </w:pBdr>
      <w:tabs>
        <w:tab w:val="left" w:pos="3736"/>
      </w:tabs>
      <w:spacing w:after="0" w:line="240" w:lineRule="auto"/>
      <w:rPr>
        <w:rFonts w:ascii="Arial" w:eastAsia="Arial Narrow" w:hAnsi="Arial" w:cs="Arial"/>
        <w:color w:val="1F497D"/>
        <w:sz w:val="16"/>
        <w:szCs w:val="16"/>
      </w:rPr>
    </w:pPr>
  </w:p>
  <w:p w:rsidR="00974F3F" w:rsidRPr="006C6EAF" w:rsidRDefault="006C6EAF" w:rsidP="006C6EAF">
    <w:pPr>
      <w:pStyle w:val="Footer"/>
      <w:jc w:val="center"/>
      <w:rPr>
        <w:rFonts w:ascii="Arial" w:eastAsia="Calibri" w:hAnsi="Arial" w:cs="Arial"/>
        <w:color w:val="1F497D"/>
        <w:sz w:val="16"/>
        <w:szCs w:val="16"/>
        <w:lang w:val="es-ES"/>
      </w:rPr>
    </w:pPr>
    <w:r w:rsidRPr="006C6EAF">
      <w:rPr>
        <w:rFonts w:ascii="Arial" w:hAnsi="Arial" w:cs="Arial"/>
        <w:color w:val="1F497D"/>
        <w:sz w:val="16"/>
        <w:szCs w:val="16"/>
        <w:lang w:val="es-ES"/>
      </w:rPr>
      <w:t xml:space="preserve">Capitán Haya 42, 28020 Madrid, Spain. Tel: (34) 91 567 81 00 / Fax: (34) 91 571 37 33 – </w:t>
    </w:r>
    <w:hyperlink r:id="rId1" w:history="1">
      <w:r w:rsidRPr="006C6EAF">
        <w:rPr>
          <w:rStyle w:val="Hyperlink"/>
          <w:rFonts w:ascii="Arial" w:hAnsi="Arial" w:cs="Arial"/>
          <w:color w:val="1F497D"/>
          <w:sz w:val="16"/>
          <w:szCs w:val="16"/>
          <w:lang w:val="es-ES"/>
        </w:rPr>
        <w:t>omt@unwto.org</w:t>
      </w:r>
    </w:hyperlink>
    <w:r w:rsidRPr="006C6EAF">
      <w:rPr>
        <w:rFonts w:ascii="Arial" w:hAnsi="Arial" w:cs="Arial"/>
        <w:color w:val="1F497D"/>
        <w:sz w:val="16"/>
        <w:szCs w:val="16"/>
        <w:lang w:val="es-ES"/>
      </w:rPr>
      <w:t xml:space="preserve"> / unwto.org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F" w:rsidRPr="006C6EAF" w:rsidRDefault="006C6EAF" w:rsidP="006C6EAF">
    <w:pPr>
      <w:tabs>
        <w:tab w:val="left" w:pos="3736"/>
      </w:tabs>
      <w:spacing w:after="0" w:line="240" w:lineRule="auto"/>
      <w:jc w:val="center"/>
      <w:rPr>
        <w:rFonts w:ascii="Arial" w:eastAsia="Arial Narrow" w:hAnsi="Arial" w:cs="Arial"/>
        <w:color w:val="1F497D"/>
        <w:sz w:val="16"/>
        <w:szCs w:val="16"/>
      </w:rPr>
    </w:pPr>
    <w:r w:rsidRPr="006C6EAF">
      <w:rPr>
        <w:rFonts w:ascii="Arial" w:eastAsia="Arial Narrow" w:hAnsi="Arial" w:cs="Arial"/>
        <w:b/>
        <w:color w:val="1F497D"/>
        <w:sz w:val="16"/>
        <w:szCs w:val="16"/>
      </w:rPr>
      <w:t xml:space="preserve">World Tourism Organization (UNWTO) </w:t>
    </w:r>
    <w:r w:rsidRPr="006C6EAF">
      <w:rPr>
        <w:rFonts w:ascii="Arial" w:eastAsia="Arial Narrow" w:hAnsi="Arial" w:cs="Arial"/>
        <w:color w:val="1F497D"/>
        <w:sz w:val="16"/>
        <w:szCs w:val="16"/>
      </w:rPr>
      <w:t>- A Specialised Agency of the United Nations</w:t>
    </w:r>
  </w:p>
  <w:p w:rsidR="006C6EAF" w:rsidRPr="006C6EAF" w:rsidRDefault="006C6EAF" w:rsidP="006C6EAF">
    <w:pPr>
      <w:pBdr>
        <w:bottom w:val="single" w:sz="6" w:space="0" w:color="auto"/>
      </w:pBdr>
      <w:tabs>
        <w:tab w:val="left" w:pos="3736"/>
      </w:tabs>
      <w:spacing w:after="0" w:line="240" w:lineRule="auto"/>
      <w:rPr>
        <w:rFonts w:ascii="Arial" w:eastAsia="Arial Narrow" w:hAnsi="Arial" w:cs="Arial"/>
        <w:color w:val="1F497D"/>
        <w:sz w:val="16"/>
        <w:szCs w:val="16"/>
      </w:rPr>
    </w:pPr>
  </w:p>
  <w:p w:rsidR="006C6EAF" w:rsidRPr="006C6EAF" w:rsidRDefault="006C6EAF" w:rsidP="006C6EAF">
    <w:pPr>
      <w:pStyle w:val="Footer"/>
      <w:jc w:val="center"/>
      <w:rPr>
        <w:rFonts w:ascii="Arial" w:eastAsia="Calibri" w:hAnsi="Arial" w:cs="Arial"/>
        <w:color w:val="1F497D"/>
        <w:sz w:val="16"/>
        <w:szCs w:val="16"/>
        <w:lang w:val="es-ES"/>
      </w:rPr>
    </w:pPr>
    <w:r w:rsidRPr="006C6EAF">
      <w:rPr>
        <w:rFonts w:ascii="Arial" w:hAnsi="Arial" w:cs="Arial"/>
        <w:color w:val="1F497D"/>
        <w:sz w:val="16"/>
        <w:szCs w:val="16"/>
        <w:lang w:val="es-ES"/>
      </w:rPr>
      <w:t xml:space="preserve">Capitán Haya 42, 28020 Madrid, Spain. Tel: (34) 91 567 81 00 / Fax: (34) 91 571 37 33 – </w:t>
    </w:r>
    <w:hyperlink r:id="rId1" w:history="1">
      <w:r w:rsidRPr="006C6EAF">
        <w:rPr>
          <w:rStyle w:val="Hyperlink"/>
          <w:rFonts w:ascii="Arial" w:hAnsi="Arial" w:cs="Arial"/>
          <w:color w:val="1F497D"/>
          <w:sz w:val="16"/>
          <w:szCs w:val="16"/>
          <w:lang w:val="es-ES"/>
        </w:rPr>
        <w:t>omt@unwto.org</w:t>
      </w:r>
    </w:hyperlink>
    <w:r w:rsidRPr="006C6EAF">
      <w:rPr>
        <w:rFonts w:ascii="Arial" w:hAnsi="Arial" w:cs="Arial"/>
        <w:color w:val="1F497D"/>
        <w:sz w:val="16"/>
        <w:szCs w:val="16"/>
        <w:lang w:val="es-ES"/>
      </w:rPr>
      <w:t xml:space="preserve"> / unwto.org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A" w:rsidRDefault="00E85F4A" w:rsidP="00974F3F">
      <w:pPr>
        <w:spacing w:after="0" w:line="240" w:lineRule="auto"/>
      </w:pPr>
      <w:r>
        <w:separator/>
      </w:r>
    </w:p>
  </w:footnote>
  <w:footnote w:type="continuationSeparator" w:id="0">
    <w:p w:rsidR="00E85F4A" w:rsidRDefault="00E85F4A" w:rsidP="0097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899690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86AA9" w:rsidRPr="00B86AA9" w:rsidRDefault="00B86AA9" w:rsidP="00B86AA9">
        <w:pPr>
          <w:pStyle w:val="Footer"/>
          <w:jc w:val="center"/>
          <w:rPr>
            <w:rFonts w:ascii="Arial Narrow" w:hAnsi="Arial Narrow"/>
            <w:noProof/>
          </w:rPr>
        </w:pPr>
        <w:r w:rsidRPr="00B86AA9">
          <w:rPr>
            <w:rFonts w:ascii="Arial Narrow" w:hAnsi="Arial Narrow"/>
          </w:rPr>
          <w:fldChar w:fldCharType="begin"/>
        </w:r>
        <w:r w:rsidRPr="00B86AA9">
          <w:rPr>
            <w:rFonts w:ascii="Arial Narrow" w:hAnsi="Arial Narrow"/>
          </w:rPr>
          <w:instrText xml:space="preserve"> PAGE   \* MERGEFORMAT </w:instrText>
        </w:r>
        <w:r w:rsidRPr="00B86AA9">
          <w:rPr>
            <w:rFonts w:ascii="Arial Narrow" w:hAnsi="Arial Narrow"/>
          </w:rPr>
          <w:fldChar w:fldCharType="separate"/>
        </w:r>
        <w:r w:rsidR="006C6EAF">
          <w:rPr>
            <w:rFonts w:ascii="Arial Narrow" w:hAnsi="Arial Narrow"/>
            <w:noProof/>
          </w:rPr>
          <w:t>2</w:t>
        </w:r>
        <w:r w:rsidRPr="00B86AA9">
          <w:rPr>
            <w:rFonts w:ascii="Arial Narrow" w:hAnsi="Arial Narrow"/>
            <w:noProof/>
          </w:rPr>
          <w:fldChar w:fldCharType="end"/>
        </w:r>
      </w:p>
    </w:sdtContent>
  </w:sdt>
  <w:p w:rsidR="00B86AA9" w:rsidRDefault="00B86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5A6"/>
    <w:multiLevelType w:val="hybridMultilevel"/>
    <w:tmpl w:val="36D4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2E63"/>
    <w:multiLevelType w:val="hybridMultilevel"/>
    <w:tmpl w:val="1BDAEA46"/>
    <w:lvl w:ilvl="0" w:tplc="7FBE01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2D31"/>
    <w:multiLevelType w:val="hybridMultilevel"/>
    <w:tmpl w:val="4B6017C8"/>
    <w:lvl w:ilvl="0" w:tplc="115A2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DE"/>
    <w:rsid w:val="0001594A"/>
    <w:rsid w:val="00024764"/>
    <w:rsid w:val="000332D5"/>
    <w:rsid w:val="00091054"/>
    <w:rsid w:val="000C54A9"/>
    <w:rsid w:val="000E2D5C"/>
    <w:rsid w:val="0017371D"/>
    <w:rsid w:val="001A166B"/>
    <w:rsid w:val="001D4535"/>
    <w:rsid w:val="001E3F2C"/>
    <w:rsid w:val="0020052E"/>
    <w:rsid w:val="002117C7"/>
    <w:rsid w:val="00221CBE"/>
    <w:rsid w:val="002236A6"/>
    <w:rsid w:val="00231076"/>
    <w:rsid w:val="00273BC8"/>
    <w:rsid w:val="0028419D"/>
    <w:rsid w:val="002A10EC"/>
    <w:rsid w:val="002E317F"/>
    <w:rsid w:val="002F6078"/>
    <w:rsid w:val="00316D74"/>
    <w:rsid w:val="0036722E"/>
    <w:rsid w:val="00373D6A"/>
    <w:rsid w:val="00384969"/>
    <w:rsid w:val="003926DE"/>
    <w:rsid w:val="003D1736"/>
    <w:rsid w:val="00403DC1"/>
    <w:rsid w:val="00442065"/>
    <w:rsid w:val="00475424"/>
    <w:rsid w:val="00475D46"/>
    <w:rsid w:val="004763D0"/>
    <w:rsid w:val="004769A6"/>
    <w:rsid w:val="00485B15"/>
    <w:rsid w:val="004F7185"/>
    <w:rsid w:val="005528E2"/>
    <w:rsid w:val="005D0383"/>
    <w:rsid w:val="005D2B89"/>
    <w:rsid w:val="006302C2"/>
    <w:rsid w:val="00632029"/>
    <w:rsid w:val="00660402"/>
    <w:rsid w:val="00664CDE"/>
    <w:rsid w:val="006800E1"/>
    <w:rsid w:val="0069241D"/>
    <w:rsid w:val="0069453F"/>
    <w:rsid w:val="006B5486"/>
    <w:rsid w:val="006C6EAF"/>
    <w:rsid w:val="00711A62"/>
    <w:rsid w:val="00732F34"/>
    <w:rsid w:val="00784100"/>
    <w:rsid w:val="007B1CCE"/>
    <w:rsid w:val="007E0854"/>
    <w:rsid w:val="007E1534"/>
    <w:rsid w:val="00805E90"/>
    <w:rsid w:val="00833E91"/>
    <w:rsid w:val="00843804"/>
    <w:rsid w:val="008D7154"/>
    <w:rsid w:val="008E2118"/>
    <w:rsid w:val="00902841"/>
    <w:rsid w:val="00907D8B"/>
    <w:rsid w:val="00915C5E"/>
    <w:rsid w:val="00970BA7"/>
    <w:rsid w:val="00974F3F"/>
    <w:rsid w:val="0099000B"/>
    <w:rsid w:val="0099129E"/>
    <w:rsid w:val="009E792E"/>
    <w:rsid w:val="009F030E"/>
    <w:rsid w:val="00A34A3D"/>
    <w:rsid w:val="00A36AA7"/>
    <w:rsid w:val="00A76535"/>
    <w:rsid w:val="00AD281C"/>
    <w:rsid w:val="00AE268F"/>
    <w:rsid w:val="00AF0B7E"/>
    <w:rsid w:val="00B03087"/>
    <w:rsid w:val="00B441F5"/>
    <w:rsid w:val="00B56437"/>
    <w:rsid w:val="00B6136E"/>
    <w:rsid w:val="00B86AA9"/>
    <w:rsid w:val="00BE2B29"/>
    <w:rsid w:val="00BE4638"/>
    <w:rsid w:val="00BE5CA7"/>
    <w:rsid w:val="00BF2789"/>
    <w:rsid w:val="00C12A3C"/>
    <w:rsid w:val="00C22A6B"/>
    <w:rsid w:val="00C3013C"/>
    <w:rsid w:val="00C50A97"/>
    <w:rsid w:val="00C60802"/>
    <w:rsid w:val="00C74890"/>
    <w:rsid w:val="00C74F0B"/>
    <w:rsid w:val="00C80A61"/>
    <w:rsid w:val="00C87FD4"/>
    <w:rsid w:val="00D80E1A"/>
    <w:rsid w:val="00D95532"/>
    <w:rsid w:val="00D9615D"/>
    <w:rsid w:val="00DE4C64"/>
    <w:rsid w:val="00DF3C46"/>
    <w:rsid w:val="00E16C37"/>
    <w:rsid w:val="00E16C8E"/>
    <w:rsid w:val="00E240F8"/>
    <w:rsid w:val="00E85F4A"/>
    <w:rsid w:val="00E91F98"/>
    <w:rsid w:val="00E962A9"/>
    <w:rsid w:val="00EB74B5"/>
    <w:rsid w:val="00EF5DD9"/>
    <w:rsid w:val="00F1247D"/>
    <w:rsid w:val="00F90CB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3F"/>
  </w:style>
  <w:style w:type="paragraph" w:styleId="Footer">
    <w:name w:val="footer"/>
    <w:basedOn w:val="Normal"/>
    <w:link w:val="FooterChar"/>
    <w:unhideWhenUsed/>
    <w:rsid w:val="00974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4F3F"/>
  </w:style>
  <w:style w:type="character" w:styleId="Hyperlink">
    <w:name w:val="Hyperlink"/>
    <w:basedOn w:val="DefaultParagraphFont"/>
    <w:uiPriority w:val="99"/>
    <w:unhideWhenUsed/>
    <w:rsid w:val="00E16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3F"/>
  </w:style>
  <w:style w:type="paragraph" w:styleId="Footer">
    <w:name w:val="footer"/>
    <w:basedOn w:val="Normal"/>
    <w:link w:val="FooterChar"/>
    <w:unhideWhenUsed/>
    <w:rsid w:val="00974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4F3F"/>
  </w:style>
  <w:style w:type="character" w:styleId="Hyperlink">
    <w:name w:val="Hyperlink"/>
    <w:basedOn w:val="DefaultParagraphFont"/>
    <w:uiPriority w:val="99"/>
    <w:unhideWhenUsed/>
    <w:rsid w:val="00E16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hics.unwto.org/en/content/world-committee-tourism-ethic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hics@unwt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fsg@unwt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t@unwt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mt@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7664-524B-494E-9810-1099B340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UNWTO</dc:creator>
  <cp:lastModifiedBy>UNWTO</cp:lastModifiedBy>
  <cp:revision>3</cp:revision>
  <cp:lastPrinted>2013-01-16T08:50:00Z</cp:lastPrinted>
  <dcterms:created xsi:type="dcterms:W3CDTF">2013-01-25T09:19:00Z</dcterms:created>
  <dcterms:modified xsi:type="dcterms:W3CDTF">2013-02-01T11:16:00Z</dcterms:modified>
</cp:coreProperties>
</file>