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0B9D" w14:textId="77777777" w:rsidR="00D136D9" w:rsidRDefault="0022599A" w:rsidP="006B7DAB">
      <w:pPr>
        <w:pStyle w:val="Naslov1"/>
        <w:rPr>
          <w:sz w:val="22"/>
          <w:szCs w:val="22"/>
          <w:lang w:val="sl-SI"/>
        </w:rPr>
      </w:pPr>
      <w:r w:rsidRPr="00B22BE8">
        <w:rPr>
          <w:sz w:val="22"/>
          <w:szCs w:val="22"/>
          <w:lang w:val="sl-SI"/>
        </w:rPr>
        <w:t>S</w:t>
      </w:r>
      <w:r w:rsidR="00D136D9">
        <w:rPr>
          <w:sz w:val="22"/>
          <w:szCs w:val="22"/>
          <w:lang w:val="sl-SI"/>
        </w:rPr>
        <w:t>POROČILO ZA JAVNOST</w:t>
      </w:r>
    </w:p>
    <w:p w14:paraId="0A8D3DD1" w14:textId="51FFBAB1" w:rsidR="00EE5F45" w:rsidRPr="00D136D9" w:rsidRDefault="0022599A" w:rsidP="006B7DAB">
      <w:pPr>
        <w:pStyle w:val="Naslov1"/>
        <w:rPr>
          <w:b/>
          <w:bCs/>
          <w:sz w:val="36"/>
          <w:szCs w:val="36"/>
          <w:lang w:val="sl-SI"/>
        </w:rPr>
      </w:pPr>
      <w:r w:rsidRPr="00D136D9">
        <w:rPr>
          <w:b/>
          <w:bCs/>
          <w:sz w:val="36"/>
          <w:szCs w:val="36"/>
          <w:lang w:val="sl-SI"/>
        </w:rPr>
        <w:t>Izola zaokrožila še eno uspešno turistično leto</w:t>
      </w:r>
    </w:p>
    <w:p w14:paraId="0C52621C" w14:textId="77777777" w:rsidR="007C204B" w:rsidRDefault="007C204B" w:rsidP="0022599A">
      <w:pPr>
        <w:rPr>
          <w:b/>
          <w:lang w:val="sl-SI"/>
        </w:rPr>
      </w:pPr>
    </w:p>
    <w:p w14:paraId="67892CC0" w14:textId="3036C0D3" w:rsidR="0022599A" w:rsidRPr="00B22BE8" w:rsidRDefault="00875108" w:rsidP="0022599A">
      <w:pPr>
        <w:rPr>
          <w:b/>
          <w:lang w:val="sl-SI"/>
        </w:rPr>
      </w:pPr>
      <w:r w:rsidRPr="00B22BE8">
        <w:rPr>
          <w:b/>
          <w:lang w:val="sl-SI"/>
        </w:rPr>
        <w:t>Izola – 1</w:t>
      </w:r>
      <w:r w:rsidR="00074543">
        <w:rPr>
          <w:b/>
          <w:lang w:val="sl-SI"/>
        </w:rPr>
        <w:t>4</w:t>
      </w:r>
      <w:r w:rsidRPr="00B22BE8">
        <w:rPr>
          <w:b/>
          <w:lang w:val="sl-SI"/>
        </w:rPr>
        <w:t>. januar 2022</w:t>
      </w:r>
      <w:r w:rsidR="007C204B">
        <w:rPr>
          <w:b/>
          <w:lang w:val="sl-SI"/>
        </w:rPr>
        <w:t xml:space="preserve">: </w:t>
      </w:r>
      <w:r w:rsidRPr="00B22BE8">
        <w:rPr>
          <w:b/>
          <w:lang w:val="sl-SI"/>
        </w:rPr>
        <w:t>Za destinacijo Izola je 2021 leto vzpodbudnih kazalnikov turističnega obiska, ki so ga krojile</w:t>
      </w:r>
      <w:r w:rsidR="00F35282" w:rsidRPr="00B22BE8">
        <w:rPr>
          <w:b/>
          <w:lang w:val="sl-SI"/>
        </w:rPr>
        <w:t xml:space="preserve"> tudi</w:t>
      </w:r>
      <w:r w:rsidRPr="00B22BE8">
        <w:rPr>
          <w:b/>
          <w:lang w:val="sl-SI"/>
        </w:rPr>
        <w:t xml:space="preserve"> mnoge novosti z naslova kulturne dediščine in kulinarike. R</w:t>
      </w:r>
      <w:r w:rsidR="004058DF" w:rsidRPr="00B22BE8">
        <w:rPr>
          <w:b/>
          <w:lang w:val="sl-SI"/>
        </w:rPr>
        <w:t xml:space="preserve">ibiško mestece </w:t>
      </w:r>
      <w:r w:rsidRPr="00B22BE8">
        <w:rPr>
          <w:b/>
          <w:lang w:val="sl-SI"/>
        </w:rPr>
        <w:t>je tako bogatejše za dve novi doživetji, oživljen carins</w:t>
      </w:r>
      <w:r w:rsidR="004058DF" w:rsidRPr="00B22BE8">
        <w:rPr>
          <w:b/>
          <w:lang w:val="sl-SI"/>
        </w:rPr>
        <w:t xml:space="preserve">ki pomol in maketo, kjer lahko </w:t>
      </w:r>
      <w:r w:rsidR="007C204B">
        <w:rPr>
          <w:b/>
          <w:lang w:val="sl-SI"/>
        </w:rPr>
        <w:t>spoznate</w:t>
      </w:r>
      <w:r w:rsidR="004058DF" w:rsidRPr="00B22BE8">
        <w:rPr>
          <w:b/>
          <w:lang w:val="sl-SI"/>
        </w:rPr>
        <w:t xml:space="preserve"> razvoj Izole iz otoka v polotok. </w:t>
      </w:r>
    </w:p>
    <w:p w14:paraId="1486B9F0" w14:textId="77777777" w:rsidR="0022599A" w:rsidRPr="00B22BE8" w:rsidRDefault="00875108" w:rsidP="00875108">
      <w:pPr>
        <w:pStyle w:val="Naslov2"/>
        <w:rPr>
          <w:sz w:val="22"/>
          <w:szCs w:val="22"/>
          <w:lang w:val="sl-SI"/>
        </w:rPr>
      </w:pPr>
      <w:r w:rsidRPr="00B22BE8">
        <w:rPr>
          <w:sz w:val="22"/>
          <w:szCs w:val="22"/>
          <w:lang w:val="sl-SI"/>
        </w:rPr>
        <w:t>Približani mejniku rekordnega leta 2019</w:t>
      </w:r>
    </w:p>
    <w:p w14:paraId="3B0496DB" w14:textId="54B2F6CF" w:rsidR="00B22BE8" w:rsidRPr="00B22BE8" w:rsidRDefault="00B22BE8" w:rsidP="00B22BE8">
      <w:pPr>
        <w:rPr>
          <w:rFonts w:cstheme="minorHAnsi"/>
          <w:bCs/>
          <w:lang w:val="sl-SI"/>
        </w:rPr>
      </w:pPr>
      <w:r w:rsidRPr="00B22BE8">
        <w:rPr>
          <w:rFonts w:cstheme="minorHAnsi"/>
          <w:bCs/>
          <w:lang w:val="sl-SI"/>
        </w:rPr>
        <w:t xml:space="preserve">Po uradnih statističnih podatkih smo v Izoli v letu 2021 zabeležili </w:t>
      </w:r>
      <w:r w:rsidRPr="00B22BE8">
        <w:rPr>
          <w:rFonts w:cstheme="minorHAnsi"/>
          <w:b/>
          <w:lang w:val="sl-SI"/>
        </w:rPr>
        <w:t>490.387 turističnih prenočitev, kar predstavlja 19</w:t>
      </w:r>
      <w:r w:rsidR="007C204B">
        <w:rPr>
          <w:rFonts w:cstheme="minorHAnsi"/>
          <w:b/>
          <w:lang w:val="sl-SI"/>
        </w:rPr>
        <w:t xml:space="preserve"> </w:t>
      </w:r>
      <w:r w:rsidRPr="00B22BE8">
        <w:rPr>
          <w:rFonts w:cstheme="minorHAnsi"/>
          <w:b/>
          <w:lang w:val="sl-SI"/>
        </w:rPr>
        <w:t>% več v primerjavi s preteklim letom</w:t>
      </w:r>
      <w:r w:rsidRPr="00B22BE8">
        <w:rPr>
          <w:rFonts w:cstheme="minorHAnsi"/>
          <w:bCs/>
          <w:lang w:val="sl-SI"/>
        </w:rPr>
        <w:t xml:space="preserve"> in 6</w:t>
      </w:r>
      <w:r w:rsidR="007C204B">
        <w:rPr>
          <w:rFonts w:cstheme="minorHAnsi"/>
          <w:bCs/>
          <w:lang w:val="sl-SI"/>
        </w:rPr>
        <w:t xml:space="preserve"> </w:t>
      </w:r>
      <w:r w:rsidRPr="00B22BE8">
        <w:rPr>
          <w:rFonts w:cstheme="minorHAnsi"/>
          <w:bCs/>
          <w:lang w:val="sl-SI"/>
        </w:rPr>
        <w:t xml:space="preserve">% manj kot leta 2019.  Dobro petino vseh prenočitev so opravili tuji gosti, med katerimi je bilo največ Nemcev, Avstrijcev, Čehov, Madžarov in Italijanov. </w:t>
      </w:r>
    </w:p>
    <w:p w14:paraId="3A1C1EAF" w14:textId="57D2AC18" w:rsidR="00B22BE8" w:rsidRPr="00B22BE8" w:rsidRDefault="00B22BE8" w:rsidP="00B22BE8">
      <w:pPr>
        <w:rPr>
          <w:rFonts w:cstheme="minorHAnsi"/>
          <w:lang w:val="sl-SI"/>
        </w:rPr>
      </w:pPr>
      <w:r w:rsidRPr="00B22BE8">
        <w:rPr>
          <w:rFonts w:cstheme="minorHAnsi"/>
          <w:lang w:val="sl-SI"/>
        </w:rPr>
        <w:t>Največji delež izolskih turistov predstavljajo tudi v letu 2021 slovenski gosti, ki so opravili 17</w:t>
      </w:r>
      <w:r w:rsidR="007C204B">
        <w:rPr>
          <w:rFonts w:cstheme="minorHAnsi"/>
          <w:lang w:val="sl-SI"/>
        </w:rPr>
        <w:t xml:space="preserve"> </w:t>
      </w:r>
      <w:r w:rsidRPr="00B22BE8">
        <w:rPr>
          <w:rFonts w:cstheme="minorHAnsi"/>
          <w:lang w:val="sl-SI"/>
        </w:rPr>
        <w:t>% več prenočitev kot lani in 34</w:t>
      </w:r>
      <w:r w:rsidR="007C204B">
        <w:rPr>
          <w:rFonts w:cstheme="minorHAnsi"/>
          <w:lang w:val="sl-SI"/>
        </w:rPr>
        <w:t xml:space="preserve"> </w:t>
      </w:r>
      <w:r w:rsidRPr="00B22BE8">
        <w:rPr>
          <w:rFonts w:cstheme="minorHAnsi"/>
          <w:lang w:val="sl-SI"/>
        </w:rPr>
        <w:t>% več kot leta 2019. Rast števila prenočitev s strani tujih gostov v primerjavi s preteklim letom znaša 28</w:t>
      </w:r>
      <w:r w:rsidR="007C204B">
        <w:rPr>
          <w:rFonts w:cstheme="minorHAnsi"/>
          <w:lang w:val="sl-SI"/>
        </w:rPr>
        <w:t xml:space="preserve"> </w:t>
      </w:r>
      <w:r w:rsidRPr="00B22BE8">
        <w:rPr>
          <w:rFonts w:cstheme="minorHAnsi"/>
          <w:lang w:val="sl-SI"/>
        </w:rPr>
        <w:t>%, vendar še vedno 42</w:t>
      </w:r>
      <w:r w:rsidR="007C204B">
        <w:rPr>
          <w:rFonts w:cstheme="minorHAnsi"/>
          <w:lang w:val="sl-SI"/>
        </w:rPr>
        <w:t xml:space="preserve"> </w:t>
      </w:r>
      <w:r w:rsidRPr="00B22BE8">
        <w:rPr>
          <w:rFonts w:cstheme="minorHAnsi"/>
          <w:lang w:val="sl-SI"/>
        </w:rPr>
        <w:t>% manj kot v letu 2019.</w:t>
      </w:r>
    </w:p>
    <w:p w14:paraId="63D1F238" w14:textId="77777777" w:rsidR="00B22BE8" w:rsidRPr="00B22BE8" w:rsidRDefault="00B22BE8" w:rsidP="00B22BE8">
      <w:pPr>
        <w:rPr>
          <w:rFonts w:cstheme="minorHAnsi"/>
          <w:bCs/>
          <w:lang w:val="sl-SI"/>
        </w:rPr>
      </w:pPr>
      <w:r w:rsidRPr="00B22BE8">
        <w:rPr>
          <w:rFonts w:cstheme="minorHAnsi"/>
          <w:bCs/>
          <w:lang w:val="sl-SI"/>
        </w:rPr>
        <w:t xml:space="preserve">V letu 2021 pozitivno izstopa zelo visoka rast turističnega obiska v obdobju od junija do novembra, kjer smo bistveno presegli realizacijo iz preteklih let. </w:t>
      </w:r>
    </w:p>
    <w:p w14:paraId="08463599" w14:textId="094F4D89" w:rsidR="00B22BE8" w:rsidRPr="00B22BE8" w:rsidRDefault="00B22BE8" w:rsidP="00B22BE8">
      <w:pPr>
        <w:rPr>
          <w:rFonts w:cstheme="minorHAnsi"/>
          <w:bCs/>
          <w:lang w:val="sl-SI"/>
        </w:rPr>
      </w:pPr>
      <w:r w:rsidRPr="00B22BE8">
        <w:rPr>
          <w:rFonts w:cstheme="minorHAnsi"/>
          <w:bCs/>
          <w:lang w:val="sl-SI"/>
        </w:rPr>
        <w:t>44% gostov se je odločilo za namestitev v hotelih, 31</w:t>
      </w:r>
      <w:r w:rsidR="007C204B">
        <w:rPr>
          <w:rFonts w:cstheme="minorHAnsi"/>
          <w:bCs/>
          <w:lang w:val="sl-SI"/>
        </w:rPr>
        <w:t xml:space="preserve"> </w:t>
      </w:r>
      <w:r w:rsidRPr="00B22BE8">
        <w:rPr>
          <w:rFonts w:cstheme="minorHAnsi"/>
          <w:bCs/>
          <w:lang w:val="sl-SI"/>
        </w:rPr>
        <w:t>% v apartmajih, 12</w:t>
      </w:r>
      <w:r w:rsidR="007C204B">
        <w:rPr>
          <w:rFonts w:cstheme="minorHAnsi"/>
          <w:bCs/>
          <w:lang w:val="sl-SI"/>
        </w:rPr>
        <w:t xml:space="preserve"> </w:t>
      </w:r>
      <w:r w:rsidRPr="00B22BE8">
        <w:rPr>
          <w:rFonts w:cstheme="minorHAnsi"/>
          <w:bCs/>
          <w:lang w:val="sl-SI"/>
        </w:rPr>
        <w:t>% v kampih, 13</w:t>
      </w:r>
      <w:r w:rsidR="007C204B">
        <w:rPr>
          <w:rFonts w:cstheme="minorHAnsi"/>
          <w:bCs/>
          <w:lang w:val="sl-SI"/>
        </w:rPr>
        <w:t xml:space="preserve"> </w:t>
      </w:r>
      <w:r w:rsidRPr="00B22BE8">
        <w:rPr>
          <w:rFonts w:cstheme="minorHAnsi"/>
          <w:bCs/>
          <w:lang w:val="sl-SI"/>
        </w:rPr>
        <w:t xml:space="preserve">% pa v preostalih nastanitvenih enotah. </w:t>
      </w:r>
    </w:p>
    <w:p w14:paraId="0882ED9A" w14:textId="0C7BF6B5" w:rsidR="00B22BE8" w:rsidRDefault="00B22BE8" w:rsidP="00B22BE8">
      <w:pPr>
        <w:rPr>
          <w:rFonts w:cstheme="minorHAnsi"/>
          <w:bCs/>
          <w:lang w:val="sl-SI"/>
        </w:rPr>
      </w:pPr>
      <w:r w:rsidRPr="00B22BE8">
        <w:rPr>
          <w:rFonts w:cstheme="minorHAnsi"/>
          <w:bCs/>
          <w:lang w:val="sl-SI"/>
        </w:rPr>
        <w:t>Povprečna doba bivanja je v letu 2021 znašala 3,8 dni (domači gosti 4,0 dni, tuji gosti 3,1 dni).</w:t>
      </w:r>
    </w:p>
    <w:p w14:paraId="0AB4331B" w14:textId="77777777" w:rsidR="00074543" w:rsidRPr="00B22BE8" w:rsidRDefault="00074543" w:rsidP="00B22BE8">
      <w:pPr>
        <w:rPr>
          <w:rFonts w:cstheme="minorHAnsi"/>
          <w:bCs/>
          <w:lang w:val="sl-SI"/>
        </w:rPr>
      </w:pPr>
    </w:p>
    <w:p w14:paraId="0CF60034" w14:textId="65071831" w:rsidR="00B22BE8" w:rsidRPr="00B22BE8" w:rsidRDefault="00074543" w:rsidP="00074543">
      <w:pPr>
        <w:jc w:val="center"/>
        <w:rPr>
          <w:rFonts w:cstheme="minorHAnsi"/>
          <w:bCs/>
          <w:lang w:val="sl-SI"/>
        </w:rPr>
      </w:pPr>
      <w:r>
        <w:rPr>
          <w:noProof/>
          <w:lang w:val="sl-SI"/>
        </w:rPr>
        <w:drawing>
          <wp:inline distT="0" distB="0" distL="0" distR="0" wp14:anchorId="4FCED971" wp14:editId="4D78AE60">
            <wp:extent cx="4503411" cy="280160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93" b="32523"/>
                    <a:stretch/>
                  </pic:blipFill>
                  <pic:spPr bwMode="auto">
                    <a:xfrm>
                      <a:off x="0" y="0"/>
                      <a:ext cx="4548651" cy="2829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28376" w14:textId="77777777" w:rsidR="00B22BE8" w:rsidRPr="00B22BE8" w:rsidRDefault="00B22BE8" w:rsidP="00B22BE8">
      <w:pPr>
        <w:rPr>
          <w:rFonts w:cstheme="minorHAnsi"/>
          <w:bCs/>
          <w:lang w:val="sl-SI"/>
        </w:rPr>
      </w:pPr>
    </w:p>
    <w:p w14:paraId="1D35BFAB" w14:textId="6108CDB8" w:rsidR="00B22BE8" w:rsidRPr="00B22BE8" w:rsidRDefault="00B22BE8" w:rsidP="00B22BE8">
      <w:pPr>
        <w:rPr>
          <w:rFonts w:cstheme="minorHAnsi"/>
          <w:bCs/>
          <w:lang w:val="sl-SI"/>
        </w:rPr>
      </w:pPr>
      <w:r w:rsidRPr="00B22BE8">
        <w:rPr>
          <w:rFonts w:cstheme="minorHAnsi"/>
          <w:bCs/>
          <w:lang w:val="sl-SI"/>
        </w:rPr>
        <w:t xml:space="preserve">V Izoli je registriranih okoli </w:t>
      </w:r>
      <w:r w:rsidRPr="00B22BE8">
        <w:rPr>
          <w:rFonts w:cstheme="minorHAnsi"/>
          <w:b/>
          <w:lang w:val="sl-SI"/>
        </w:rPr>
        <w:t>430 ponudnikov</w:t>
      </w:r>
      <w:r w:rsidRPr="00B22BE8">
        <w:rPr>
          <w:rFonts w:cstheme="minorHAnsi"/>
          <w:bCs/>
          <w:lang w:val="sl-SI"/>
        </w:rPr>
        <w:t xml:space="preserve"> namestitvenih enot z največjo skupno zmogljivostjo </w:t>
      </w:r>
      <w:r w:rsidRPr="00B22BE8">
        <w:rPr>
          <w:rFonts w:cstheme="minorHAnsi"/>
          <w:b/>
          <w:lang w:val="sl-SI"/>
        </w:rPr>
        <w:t>5.536 stalnih ležišč</w:t>
      </w:r>
      <w:r w:rsidRPr="00B22BE8">
        <w:rPr>
          <w:rFonts w:cstheme="minorHAnsi"/>
          <w:bCs/>
          <w:lang w:val="sl-SI"/>
        </w:rPr>
        <w:t>.</w:t>
      </w:r>
      <w:r w:rsidR="007C204B">
        <w:rPr>
          <w:rFonts w:cstheme="minorHAnsi"/>
          <w:bCs/>
          <w:lang w:val="sl-SI"/>
        </w:rPr>
        <w:t xml:space="preserve"> </w:t>
      </w:r>
      <w:r w:rsidRPr="00B22BE8">
        <w:rPr>
          <w:rFonts w:cstheme="minorHAnsi"/>
          <w:bCs/>
          <w:lang w:val="sl-SI"/>
        </w:rPr>
        <w:t>34</w:t>
      </w:r>
      <w:r w:rsidR="007C204B">
        <w:rPr>
          <w:rFonts w:cstheme="minorHAnsi"/>
          <w:bCs/>
          <w:lang w:val="sl-SI"/>
        </w:rPr>
        <w:t xml:space="preserve"> </w:t>
      </w:r>
      <w:r w:rsidRPr="00B22BE8">
        <w:rPr>
          <w:rFonts w:cstheme="minorHAnsi"/>
          <w:bCs/>
          <w:lang w:val="sl-SI"/>
        </w:rPr>
        <w:t>% vseh ležišč se nahaja v apartmajih, 24</w:t>
      </w:r>
      <w:r w:rsidR="007C204B">
        <w:rPr>
          <w:rFonts w:cstheme="minorHAnsi"/>
          <w:bCs/>
          <w:lang w:val="sl-SI"/>
        </w:rPr>
        <w:t xml:space="preserve"> </w:t>
      </w:r>
      <w:r w:rsidRPr="00B22BE8">
        <w:rPr>
          <w:rFonts w:cstheme="minorHAnsi"/>
          <w:bCs/>
          <w:lang w:val="sl-SI"/>
        </w:rPr>
        <w:t>% v hotelih, 13</w:t>
      </w:r>
      <w:r w:rsidR="007C204B">
        <w:rPr>
          <w:rFonts w:cstheme="minorHAnsi"/>
          <w:bCs/>
          <w:lang w:val="sl-SI"/>
        </w:rPr>
        <w:t xml:space="preserve"> </w:t>
      </w:r>
      <w:r w:rsidRPr="00B22BE8">
        <w:rPr>
          <w:rFonts w:cstheme="minorHAnsi"/>
          <w:bCs/>
          <w:lang w:val="sl-SI"/>
        </w:rPr>
        <w:t>% v kampih, 11</w:t>
      </w:r>
      <w:r w:rsidR="007C204B">
        <w:rPr>
          <w:rFonts w:cstheme="minorHAnsi"/>
          <w:bCs/>
          <w:lang w:val="sl-SI"/>
        </w:rPr>
        <w:t xml:space="preserve"> </w:t>
      </w:r>
      <w:r w:rsidRPr="00B22BE8">
        <w:rPr>
          <w:rFonts w:cstheme="minorHAnsi"/>
          <w:bCs/>
          <w:lang w:val="sl-SI"/>
        </w:rPr>
        <w:t>% v marini, 6</w:t>
      </w:r>
      <w:r w:rsidR="007C204B">
        <w:rPr>
          <w:rFonts w:cstheme="minorHAnsi"/>
          <w:bCs/>
          <w:lang w:val="sl-SI"/>
        </w:rPr>
        <w:t xml:space="preserve"> </w:t>
      </w:r>
      <w:r w:rsidRPr="00B22BE8">
        <w:rPr>
          <w:rFonts w:cstheme="minorHAnsi"/>
          <w:bCs/>
          <w:lang w:val="sl-SI"/>
        </w:rPr>
        <w:t>% v mladinskih prenočiščih, 5</w:t>
      </w:r>
      <w:r w:rsidR="007C204B">
        <w:rPr>
          <w:rFonts w:cstheme="minorHAnsi"/>
          <w:bCs/>
          <w:lang w:val="sl-SI"/>
        </w:rPr>
        <w:t xml:space="preserve"> </w:t>
      </w:r>
      <w:r w:rsidRPr="00B22BE8">
        <w:rPr>
          <w:rFonts w:cstheme="minorHAnsi"/>
          <w:bCs/>
          <w:lang w:val="sl-SI"/>
        </w:rPr>
        <w:t>% v zasebni sobah, stanovanjih ali hišah in 7</w:t>
      </w:r>
      <w:r w:rsidR="007C204B">
        <w:rPr>
          <w:rFonts w:cstheme="minorHAnsi"/>
          <w:bCs/>
          <w:lang w:val="sl-SI"/>
        </w:rPr>
        <w:t xml:space="preserve"> </w:t>
      </w:r>
      <w:r w:rsidRPr="00B22BE8">
        <w:rPr>
          <w:rFonts w:cstheme="minorHAnsi"/>
          <w:bCs/>
          <w:lang w:val="sl-SI"/>
        </w:rPr>
        <w:t xml:space="preserve">% v ostalih nastanitvenih objektih. </w:t>
      </w:r>
    </w:p>
    <w:p w14:paraId="03D0C28C" w14:textId="4EF2DE9E" w:rsidR="00B22BE8" w:rsidRPr="006B7DAB" w:rsidRDefault="00B22BE8" w:rsidP="00B22BE8">
      <w:pPr>
        <w:pStyle w:val="Naslov2"/>
        <w:rPr>
          <w:sz w:val="22"/>
          <w:szCs w:val="22"/>
          <w:lang w:val="sl-SI"/>
        </w:rPr>
      </w:pPr>
      <w:r w:rsidRPr="006B7DAB">
        <w:rPr>
          <w:sz w:val="22"/>
          <w:szCs w:val="22"/>
          <w:lang w:val="sl-SI"/>
        </w:rPr>
        <w:t>Doživetja, ki črpajo navdih iz zgodovine</w:t>
      </w:r>
    </w:p>
    <w:p w14:paraId="7AC41B85" w14:textId="5E38A901" w:rsidR="00B22BE8" w:rsidRPr="006B7DAB" w:rsidRDefault="00B22BE8" w:rsidP="00B22BE8">
      <w:pPr>
        <w:rPr>
          <w:lang w:val="sl-SI"/>
        </w:rPr>
      </w:pPr>
      <w:r w:rsidRPr="006B7DAB">
        <w:rPr>
          <w:lang w:val="sl-SI"/>
        </w:rPr>
        <w:t xml:space="preserve">Eden izmed ciljev </w:t>
      </w:r>
      <w:r w:rsidR="00A82F60">
        <w:rPr>
          <w:lang w:val="sl-SI"/>
        </w:rPr>
        <w:t>pred</w:t>
      </w:r>
      <w:r w:rsidRPr="006B7DAB">
        <w:rPr>
          <w:lang w:val="sl-SI"/>
        </w:rPr>
        <w:t>lani sprejete strategije razvoja izolskega turizma se osredotoča na kreiranje novih doživetij in na povečanje turističnega obiska izven glavne sezone. Cilj s</w:t>
      </w:r>
      <w:r w:rsidR="007C204B">
        <w:rPr>
          <w:lang w:val="sl-SI"/>
        </w:rPr>
        <w:t>mo</w:t>
      </w:r>
      <w:r w:rsidRPr="006B7DAB">
        <w:rPr>
          <w:lang w:val="sl-SI"/>
        </w:rPr>
        <w:t xml:space="preserve"> udejanjili z razvojem dveh novih doživetij, s katerimi udeležene popelje</w:t>
      </w:r>
      <w:r w:rsidR="007C204B">
        <w:rPr>
          <w:lang w:val="sl-SI"/>
        </w:rPr>
        <w:t>mo</w:t>
      </w:r>
      <w:r w:rsidRPr="006B7DAB">
        <w:rPr>
          <w:lang w:val="sl-SI"/>
        </w:rPr>
        <w:t xml:space="preserve"> nazaj v čas na spoznavanje skrivnosti izolske zgodovine na inovativen način. Butično doživetje </w:t>
      </w:r>
      <w:r w:rsidRPr="006B7DAB">
        <w:rPr>
          <w:b/>
          <w:lang w:val="sl-SI"/>
        </w:rPr>
        <w:t>Rimskih okusov pod zvezdami</w:t>
      </w:r>
      <w:r w:rsidRPr="006B7DAB">
        <w:rPr>
          <w:lang w:val="sl-SI"/>
        </w:rPr>
        <w:t xml:space="preserve"> se odvija na idilični lokaciji arheološkega parka Simonov zaliv, v duhu časa nekdanjega razkošnega življenja Rimljanov in ob romantičnem sončnem zahodu. Obiskovalci se prepustijo dramaturško zasnovani rimski kulisi, gostoljubju oskrbnika rimske vile (</w:t>
      </w:r>
      <w:proofErr w:type="spellStart"/>
      <w:r w:rsidRPr="006B7DAB">
        <w:rPr>
          <w:lang w:val="sl-SI"/>
        </w:rPr>
        <w:t>t.i</w:t>
      </w:r>
      <w:proofErr w:type="spellEnd"/>
      <w:r w:rsidRPr="006B7DAB">
        <w:rPr>
          <w:lang w:val="sl-SI"/>
        </w:rPr>
        <w:t xml:space="preserve">. </w:t>
      </w:r>
      <w:proofErr w:type="spellStart"/>
      <w:r w:rsidRPr="006B7DAB">
        <w:rPr>
          <w:lang w:val="sl-SI"/>
        </w:rPr>
        <w:t>villicusu</w:t>
      </w:r>
      <w:proofErr w:type="spellEnd"/>
      <w:r w:rsidRPr="006B7DAB">
        <w:rPr>
          <w:lang w:val="sl-SI"/>
        </w:rPr>
        <w:t>) in okusni, a tudi drzni rimski kulinariki. Vsi aktivni in radovedni pa so vabljeni, da se odpravijo na raziskovanje starega mestnega jedra in njegovih znamenitosti s skrivnim vodičem, ki jih nagovarja preko tablice</w:t>
      </w:r>
      <w:r w:rsidR="00A82F60">
        <w:rPr>
          <w:lang w:val="sl-SI"/>
        </w:rPr>
        <w:t xml:space="preserve"> in vodi</w:t>
      </w:r>
      <w:r w:rsidRPr="006B7DAB">
        <w:rPr>
          <w:lang w:val="sl-SI"/>
        </w:rPr>
        <w:t xml:space="preserve"> skozi uganke in izzive. </w:t>
      </w:r>
      <w:r w:rsidRPr="006B7DAB">
        <w:rPr>
          <w:b/>
          <w:lang w:val="sl-SI"/>
        </w:rPr>
        <w:t xml:space="preserve">Pozabljena izolska skrivnost </w:t>
      </w:r>
      <w:r w:rsidRPr="006B7DAB">
        <w:rPr>
          <w:lang w:val="sl-SI"/>
        </w:rPr>
        <w:t>združuje elemente sobe pobega, razkriva ogromno drobcev kulturne dediščine</w:t>
      </w:r>
      <w:r w:rsidR="007C204B">
        <w:rPr>
          <w:lang w:val="sl-SI"/>
        </w:rPr>
        <w:t>, zgodb Izole</w:t>
      </w:r>
      <w:r w:rsidRPr="006B7DAB">
        <w:rPr>
          <w:lang w:val="sl-SI"/>
        </w:rPr>
        <w:t xml:space="preserve"> in je kot nalašč za preživljanje aktivnega oddiha ali druženja s prijatelji na </w:t>
      </w:r>
      <w:r>
        <w:rPr>
          <w:lang w:val="sl-SI"/>
        </w:rPr>
        <w:t>resnično zabaven</w:t>
      </w:r>
      <w:r w:rsidRPr="006B7DAB">
        <w:rPr>
          <w:lang w:val="sl-SI"/>
        </w:rPr>
        <w:t xml:space="preserve"> način.</w:t>
      </w:r>
    </w:p>
    <w:p w14:paraId="7A9E7B31" w14:textId="77777777" w:rsidR="00B22BE8" w:rsidRPr="006B7DAB" w:rsidRDefault="00B22BE8" w:rsidP="00B22BE8">
      <w:pPr>
        <w:pStyle w:val="Naslov2"/>
        <w:rPr>
          <w:sz w:val="22"/>
          <w:szCs w:val="22"/>
          <w:lang w:val="sl-SI"/>
        </w:rPr>
      </w:pPr>
      <w:r w:rsidRPr="006B7DAB">
        <w:rPr>
          <w:sz w:val="22"/>
          <w:szCs w:val="22"/>
          <w:lang w:val="sl-SI"/>
        </w:rPr>
        <w:t>Zgodba nekdanjega otoka je danes digitalna</w:t>
      </w:r>
    </w:p>
    <w:p w14:paraId="2CE91205" w14:textId="28FCB516" w:rsidR="00B22BE8" w:rsidRPr="006B7DAB" w:rsidRDefault="00B22BE8" w:rsidP="00B22BE8">
      <w:pPr>
        <w:rPr>
          <w:lang w:val="sl-SI"/>
        </w:rPr>
      </w:pPr>
      <w:r w:rsidRPr="006B7DAB">
        <w:rPr>
          <w:lang w:val="sl-SI"/>
        </w:rPr>
        <w:t xml:space="preserve">V okviru projekta, ki je bil sofinanciran iz virov Ministrstva za gospodarski razvoj in tehnologijo in Evropskega sklada za regionalni razvoj, je bil poleg </w:t>
      </w:r>
      <w:r>
        <w:rPr>
          <w:lang w:val="sl-SI"/>
        </w:rPr>
        <w:t>snovanja</w:t>
      </w:r>
      <w:r w:rsidRPr="006B7DAB">
        <w:rPr>
          <w:lang w:val="sl-SI"/>
        </w:rPr>
        <w:t xml:space="preserve"> omenjenih doživetij, omogočen tudi razvoj </w:t>
      </w:r>
      <w:r w:rsidRPr="006B7DAB">
        <w:rPr>
          <w:b/>
          <w:lang w:val="sl-SI"/>
        </w:rPr>
        <w:t>novih turističnih produktov</w:t>
      </w:r>
      <w:r w:rsidRPr="006B7DAB">
        <w:rPr>
          <w:lang w:val="sl-SI"/>
        </w:rPr>
        <w:t xml:space="preserve">. Med obiskom </w:t>
      </w:r>
      <w:proofErr w:type="spellStart"/>
      <w:r w:rsidRPr="006B7DAB">
        <w:rPr>
          <w:b/>
          <w:lang w:val="sl-SI"/>
        </w:rPr>
        <w:t>Izolane</w:t>
      </w:r>
      <w:proofErr w:type="spellEnd"/>
      <w:r w:rsidRPr="006B7DAB">
        <w:rPr>
          <w:b/>
          <w:lang w:val="sl-SI"/>
        </w:rPr>
        <w:t xml:space="preserve"> – hiše morja</w:t>
      </w:r>
      <w:r w:rsidRPr="006B7DAB">
        <w:rPr>
          <w:lang w:val="sl-SI"/>
        </w:rPr>
        <w:t xml:space="preserve"> lahko po novem, poleg mnogih zgodb o ribištvu in ribje predelovalni industriji, prisluhnete tudi pripovedi razvoja Izole iz otoka v polotok. Projekcija na maket</w:t>
      </w:r>
      <w:r w:rsidR="007C204B">
        <w:rPr>
          <w:lang w:val="sl-SI"/>
        </w:rPr>
        <w:t>i</w:t>
      </w:r>
      <w:r w:rsidRPr="006B7DAB">
        <w:rPr>
          <w:lang w:val="sl-SI"/>
        </w:rPr>
        <w:t xml:space="preserve"> </w:t>
      </w:r>
      <w:r>
        <w:rPr>
          <w:lang w:val="sl-SI"/>
        </w:rPr>
        <w:t xml:space="preserve">s </w:t>
      </w:r>
      <w:r w:rsidRPr="006B7DAB">
        <w:rPr>
          <w:lang w:val="sl-SI"/>
        </w:rPr>
        <w:t xml:space="preserve">privlačnimi avdiovizualnimi elementi obiskovalca popelje skozi glavna zgodovinska obdobja nekdanjega ribiškega mesta, tisti, ki želijo izvedeti več o njih, pa lahko Izolsko preteklost raziskujejo še naprej v spletni aplikaciji </w:t>
      </w:r>
      <w:hyperlink r:id="rId7" w:history="1">
        <w:r w:rsidRPr="006B7DAB">
          <w:rPr>
            <w:rStyle w:val="Hiperpovezava"/>
            <w:b/>
            <w:lang w:val="sl-SI"/>
          </w:rPr>
          <w:t>www.kanocal.si</w:t>
        </w:r>
      </w:hyperlink>
      <w:r w:rsidRPr="006B7DAB">
        <w:rPr>
          <w:lang w:val="sl-SI"/>
        </w:rPr>
        <w:t xml:space="preserve">. V aplikaciji, tako kot na YouTube kanalu </w:t>
      </w:r>
      <w:proofErr w:type="spellStart"/>
      <w:r w:rsidRPr="006B7DAB">
        <w:rPr>
          <w:lang w:val="sl-SI"/>
        </w:rPr>
        <w:t>Visit</w:t>
      </w:r>
      <w:proofErr w:type="spellEnd"/>
      <w:r w:rsidRPr="006B7DAB">
        <w:rPr>
          <w:lang w:val="sl-SI"/>
        </w:rPr>
        <w:t xml:space="preserve"> Izola, sta na ogled tudi </w:t>
      </w:r>
      <w:r w:rsidRPr="006B7DAB">
        <w:rPr>
          <w:b/>
          <w:lang w:val="sl-SI"/>
        </w:rPr>
        <w:t>poskus rekonstrukcije rimske vile</w:t>
      </w:r>
      <w:r w:rsidRPr="006B7DAB">
        <w:rPr>
          <w:lang w:val="sl-SI"/>
        </w:rPr>
        <w:t xml:space="preserve"> in </w:t>
      </w:r>
      <w:r w:rsidRPr="006B7DAB">
        <w:rPr>
          <w:b/>
          <w:lang w:val="sl-SI"/>
        </w:rPr>
        <w:t xml:space="preserve">3D video </w:t>
      </w:r>
      <w:proofErr w:type="spellStart"/>
      <w:r w:rsidR="001E7298">
        <w:rPr>
          <w:b/>
          <w:lang w:val="sl-SI"/>
        </w:rPr>
        <w:t>Besenghijeve</w:t>
      </w:r>
      <w:proofErr w:type="spellEnd"/>
      <w:r w:rsidR="001E7298">
        <w:rPr>
          <w:b/>
          <w:lang w:val="sl-SI"/>
        </w:rPr>
        <w:t xml:space="preserve"> </w:t>
      </w:r>
      <w:r w:rsidRPr="006B7DAB">
        <w:rPr>
          <w:b/>
          <w:lang w:val="sl-SI"/>
        </w:rPr>
        <w:t>palače</w:t>
      </w:r>
      <w:r w:rsidRPr="006B7DAB">
        <w:rPr>
          <w:lang w:val="sl-SI"/>
        </w:rPr>
        <w:t>.</w:t>
      </w:r>
    </w:p>
    <w:p w14:paraId="5271B726" w14:textId="77777777" w:rsidR="00875108" w:rsidRPr="006B7DAB" w:rsidRDefault="004058DF" w:rsidP="004058DF">
      <w:pPr>
        <w:pStyle w:val="Naslov2"/>
        <w:rPr>
          <w:sz w:val="22"/>
          <w:szCs w:val="22"/>
          <w:lang w:val="sl-SI"/>
        </w:rPr>
      </w:pPr>
      <w:r w:rsidRPr="006B7DAB">
        <w:rPr>
          <w:sz w:val="22"/>
          <w:szCs w:val="22"/>
          <w:lang w:val="sl-SI"/>
        </w:rPr>
        <w:t>Pomol okusov – kjer se srečajo istrski okusi</w:t>
      </w:r>
    </w:p>
    <w:p w14:paraId="6F8C1FAB" w14:textId="7E8BD369" w:rsidR="004058DF" w:rsidRPr="006B7DAB" w:rsidRDefault="004058DF" w:rsidP="004058DF">
      <w:pPr>
        <w:rPr>
          <w:lang w:val="sl-SI"/>
        </w:rPr>
      </w:pPr>
      <w:r w:rsidRPr="006B7DAB">
        <w:rPr>
          <w:lang w:val="sl-SI"/>
        </w:rPr>
        <w:t xml:space="preserve">V času po zaprtju so bili dogodki na prostem pozdravljeni z velikim navdušenjem, kar se je nedvomno pokazalo tudi na </w:t>
      </w:r>
      <w:r w:rsidRPr="006B7DAB">
        <w:rPr>
          <w:b/>
          <w:lang w:val="sl-SI"/>
        </w:rPr>
        <w:t>izolskem carinskem pomolu</w:t>
      </w:r>
      <w:r w:rsidRPr="006B7DAB">
        <w:rPr>
          <w:lang w:val="sl-SI"/>
        </w:rPr>
        <w:t xml:space="preserve">, kjer se je junija odvil premierni dogodek </w:t>
      </w:r>
      <w:r w:rsidRPr="006B7DAB">
        <w:rPr>
          <w:b/>
          <w:lang w:val="sl-SI"/>
        </w:rPr>
        <w:t>Pomol okusov</w:t>
      </w:r>
      <w:r w:rsidRPr="006B7DAB">
        <w:rPr>
          <w:lang w:val="sl-SI"/>
        </w:rPr>
        <w:t>. Dogodek je bil prvi v seriji izolskih »</w:t>
      </w:r>
      <w:proofErr w:type="spellStart"/>
      <w:r w:rsidRPr="006B7DAB">
        <w:rPr>
          <w:lang w:val="sl-SI"/>
        </w:rPr>
        <w:t>street</w:t>
      </w:r>
      <w:proofErr w:type="spellEnd"/>
      <w:r w:rsidRPr="006B7DAB">
        <w:rPr>
          <w:lang w:val="sl-SI"/>
        </w:rPr>
        <w:t xml:space="preserve"> </w:t>
      </w:r>
      <w:proofErr w:type="spellStart"/>
      <w:r w:rsidRPr="006B7DAB">
        <w:rPr>
          <w:lang w:val="sl-SI"/>
        </w:rPr>
        <w:t>food</w:t>
      </w:r>
      <w:proofErr w:type="spellEnd"/>
      <w:r w:rsidRPr="006B7DAB">
        <w:rPr>
          <w:lang w:val="sl-SI"/>
        </w:rPr>
        <w:t xml:space="preserve">« prireditev in je z združenimi okusi Izole in njenega zaledja napovedoval prihajajoče Dneve domačih </w:t>
      </w:r>
      <w:proofErr w:type="spellStart"/>
      <w:r w:rsidRPr="006B7DAB">
        <w:rPr>
          <w:lang w:val="sl-SI"/>
        </w:rPr>
        <w:t>pedočev</w:t>
      </w:r>
      <w:proofErr w:type="spellEnd"/>
      <w:r w:rsidRPr="006B7DAB">
        <w:rPr>
          <w:lang w:val="sl-SI"/>
        </w:rPr>
        <w:t>.</w:t>
      </w:r>
      <w:r w:rsidR="00E83A64" w:rsidRPr="006B7DAB">
        <w:rPr>
          <w:lang w:val="sl-SI"/>
        </w:rPr>
        <w:t xml:space="preserve"> Sezono kulinaričnih prireditev</w:t>
      </w:r>
      <w:r w:rsidR="00361761" w:rsidRPr="006B7DAB">
        <w:rPr>
          <w:lang w:val="sl-SI"/>
        </w:rPr>
        <w:t xml:space="preserve">, ki so kot okusni uvodnik spremljale </w:t>
      </w:r>
      <w:r w:rsidR="00361761" w:rsidRPr="006B7DAB">
        <w:rPr>
          <w:b/>
          <w:lang w:val="sl-SI"/>
        </w:rPr>
        <w:t>tradicionalne kulinarične akcije</w:t>
      </w:r>
      <w:r w:rsidR="00361761" w:rsidRPr="006B7DAB">
        <w:rPr>
          <w:lang w:val="sl-SI"/>
        </w:rPr>
        <w:t>,</w:t>
      </w:r>
      <w:r w:rsidR="00E83A64" w:rsidRPr="006B7DAB">
        <w:rPr>
          <w:lang w:val="sl-SI"/>
        </w:rPr>
        <w:t xml:space="preserve"> s</w:t>
      </w:r>
      <w:r w:rsidR="001E7298">
        <w:rPr>
          <w:lang w:val="sl-SI"/>
        </w:rPr>
        <w:t>m</w:t>
      </w:r>
      <w:r w:rsidR="00E83A64" w:rsidRPr="006B7DAB">
        <w:rPr>
          <w:lang w:val="sl-SI"/>
        </w:rPr>
        <w:t>o na carinskem pomolu zaključili jeseni, v letošnjem letu pa pričeto</w:t>
      </w:r>
      <w:r w:rsidR="00361761" w:rsidRPr="006B7DAB">
        <w:rPr>
          <w:lang w:val="sl-SI"/>
        </w:rPr>
        <w:t xml:space="preserve"> nadaljuje</w:t>
      </w:r>
      <w:r w:rsidR="001E7298">
        <w:rPr>
          <w:lang w:val="sl-SI"/>
        </w:rPr>
        <w:t>m</w:t>
      </w:r>
      <w:r w:rsidR="00361761" w:rsidRPr="006B7DAB">
        <w:rPr>
          <w:lang w:val="sl-SI"/>
        </w:rPr>
        <w:t>o</w:t>
      </w:r>
      <w:r w:rsidR="00E83A64" w:rsidRPr="006B7DAB">
        <w:rPr>
          <w:lang w:val="sl-SI"/>
        </w:rPr>
        <w:t xml:space="preserve">. Novost je bila </w:t>
      </w:r>
      <w:r w:rsidR="00361761" w:rsidRPr="006B7DAB">
        <w:rPr>
          <w:lang w:val="sl-SI"/>
        </w:rPr>
        <w:t>zelo dobro</w:t>
      </w:r>
      <w:r w:rsidR="00E83A64" w:rsidRPr="006B7DAB">
        <w:rPr>
          <w:lang w:val="sl-SI"/>
        </w:rPr>
        <w:t xml:space="preserve"> sprejeta tudi pri lokalnih gostincih, ki so v kulinarično obarvanih sobotah prepoznali velik doprinos za širjenje lastne dejavnosti kot tudi promocijo destinacije. </w:t>
      </w:r>
      <w:r w:rsidR="001E7298">
        <w:rPr>
          <w:lang w:val="sl-SI"/>
        </w:rPr>
        <w:t xml:space="preserve">Že tradicionalno pa smo izpeljali tudi tematske </w:t>
      </w:r>
      <w:r w:rsidR="001E7298" w:rsidRPr="001E7298">
        <w:rPr>
          <w:b/>
          <w:bCs/>
          <w:lang w:val="sl-SI"/>
        </w:rPr>
        <w:t>kulinarične akcije</w:t>
      </w:r>
      <w:r w:rsidR="001E7298">
        <w:rPr>
          <w:lang w:val="sl-SI"/>
        </w:rPr>
        <w:t xml:space="preserve">. </w:t>
      </w:r>
    </w:p>
    <w:p w14:paraId="43B6FC8D" w14:textId="77777777" w:rsidR="00CE146E" w:rsidRPr="006B7DAB" w:rsidRDefault="00F35282" w:rsidP="00F35282">
      <w:pPr>
        <w:pStyle w:val="Naslov2"/>
        <w:rPr>
          <w:sz w:val="22"/>
          <w:szCs w:val="22"/>
          <w:lang w:val="sl-SI"/>
        </w:rPr>
      </w:pPr>
      <w:r w:rsidRPr="006B7DAB">
        <w:rPr>
          <w:sz w:val="22"/>
          <w:szCs w:val="22"/>
          <w:lang w:val="sl-SI"/>
        </w:rPr>
        <w:t>Povezovanje ostaja ključ</w:t>
      </w:r>
    </w:p>
    <w:p w14:paraId="20E28560" w14:textId="2E29B6C2" w:rsidR="00826DA2" w:rsidRDefault="00F35282" w:rsidP="00EE5F45">
      <w:pPr>
        <w:rPr>
          <w:lang w:val="sl-SI"/>
        </w:rPr>
      </w:pPr>
      <w:r w:rsidRPr="006B7DAB">
        <w:rPr>
          <w:lang w:val="sl-SI"/>
        </w:rPr>
        <w:t>Na TZ Izola v svoje aktivnosti redno vključuje</w:t>
      </w:r>
      <w:r w:rsidR="001E7298">
        <w:rPr>
          <w:lang w:val="sl-SI"/>
        </w:rPr>
        <w:t>mo</w:t>
      </w:r>
      <w:r w:rsidRPr="006B7DAB">
        <w:rPr>
          <w:lang w:val="sl-SI"/>
        </w:rPr>
        <w:t xml:space="preserve"> lokalne deležnike. Na neformalni ravni je to tudi skozi raznolike promocijske aktivnosti, izmed katerih </w:t>
      </w:r>
      <w:r w:rsidR="006B7DAB" w:rsidRPr="006B7DAB">
        <w:rPr>
          <w:lang w:val="sl-SI"/>
        </w:rPr>
        <w:t>so nedvomno zelo opažene</w:t>
      </w:r>
      <w:r w:rsidRPr="006B7DAB">
        <w:rPr>
          <w:lang w:val="sl-SI"/>
        </w:rPr>
        <w:t xml:space="preserve"> </w:t>
      </w:r>
      <w:r w:rsidRPr="006B7DAB">
        <w:rPr>
          <w:b/>
          <w:lang w:val="sl-SI"/>
        </w:rPr>
        <w:t>Skrivnosti domačinov</w:t>
      </w:r>
      <w:r w:rsidRPr="006B7DAB">
        <w:rPr>
          <w:lang w:val="sl-SI"/>
        </w:rPr>
        <w:t>. Predstavitve lokalnih zgodb so na TZ Izola pričeli že v letu</w:t>
      </w:r>
      <w:r w:rsidR="006B7DAB" w:rsidRPr="006B7DAB">
        <w:rPr>
          <w:lang w:val="sl-SI"/>
        </w:rPr>
        <w:t xml:space="preserve"> 2020, </w:t>
      </w:r>
      <w:r w:rsidRPr="006B7DAB">
        <w:rPr>
          <w:lang w:val="sl-SI"/>
        </w:rPr>
        <w:t>zarad</w:t>
      </w:r>
      <w:r w:rsidR="006B7DAB" w:rsidRPr="006B7DAB">
        <w:rPr>
          <w:lang w:val="sl-SI"/>
        </w:rPr>
        <w:t xml:space="preserve">i velike prepoznavnosti </w:t>
      </w:r>
      <w:r w:rsidR="001E7298">
        <w:rPr>
          <w:lang w:val="sl-SI"/>
        </w:rPr>
        <w:t xml:space="preserve">pa </w:t>
      </w:r>
      <w:r w:rsidR="006B7DAB" w:rsidRPr="006B7DAB">
        <w:rPr>
          <w:lang w:val="sl-SI"/>
        </w:rPr>
        <w:t>t</w:t>
      </w:r>
      <w:r w:rsidR="001E7298">
        <w:rPr>
          <w:lang w:val="sl-SI"/>
        </w:rPr>
        <w:t>o</w:t>
      </w:r>
      <w:r w:rsidR="006B7DAB" w:rsidRPr="006B7DAB">
        <w:rPr>
          <w:lang w:val="sl-SI"/>
        </w:rPr>
        <w:t xml:space="preserve"> </w:t>
      </w:r>
      <w:r w:rsidRPr="006B7DAB">
        <w:rPr>
          <w:lang w:val="sl-SI"/>
        </w:rPr>
        <w:t xml:space="preserve">idejo </w:t>
      </w:r>
      <w:r w:rsidR="001E7298">
        <w:rPr>
          <w:lang w:val="sl-SI"/>
        </w:rPr>
        <w:t>naprej razvijamo</w:t>
      </w:r>
      <w:r w:rsidRPr="006B7DAB">
        <w:rPr>
          <w:lang w:val="sl-SI"/>
        </w:rPr>
        <w:t xml:space="preserve"> že tretje leto. </w:t>
      </w:r>
      <w:r w:rsidR="006B7DAB" w:rsidRPr="006B7DAB">
        <w:rPr>
          <w:lang w:val="sl-SI"/>
        </w:rPr>
        <w:t>Stalnica</w:t>
      </w:r>
      <w:r w:rsidRPr="006B7DAB">
        <w:rPr>
          <w:lang w:val="sl-SI"/>
        </w:rPr>
        <w:t xml:space="preserve"> je tudi </w:t>
      </w:r>
      <w:r w:rsidRPr="006B7DAB">
        <w:rPr>
          <w:b/>
          <w:lang w:val="sl-SI"/>
        </w:rPr>
        <w:t>sodelovanje s turističnim gospodarstvom</w:t>
      </w:r>
      <w:r w:rsidRPr="006B7DAB">
        <w:rPr>
          <w:lang w:val="sl-SI"/>
        </w:rPr>
        <w:t xml:space="preserve">. V lanskem letu </w:t>
      </w:r>
      <w:r w:rsidRPr="006B7DAB">
        <w:rPr>
          <w:lang w:val="sl-SI"/>
        </w:rPr>
        <w:lastRenderedPageBreak/>
        <w:t>s</w:t>
      </w:r>
      <w:r w:rsidR="001E7298">
        <w:rPr>
          <w:lang w:val="sl-SI"/>
        </w:rPr>
        <w:t>m</w:t>
      </w:r>
      <w:r w:rsidRPr="006B7DAB">
        <w:rPr>
          <w:lang w:val="sl-SI"/>
        </w:rPr>
        <w:t xml:space="preserve">o </w:t>
      </w:r>
      <w:r w:rsidR="006B7DAB" w:rsidRPr="006B7DAB">
        <w:rPr>
          <w:lang w:val="sl-SI"/>
        </w:rPr>
        <w:t xml:space="preserve">na TZ Izola </w:t>
      </w:r>
      <w:r w:rsidRPr="006B7DAB">
        <w:rPr>
          <w:lang w:val="sl-SI"/>
        </w:rPr>
        <w:t>organizirali dve srečanji</w:t>
      </w:r>
      <w:r w:rsidR="007F04C7">
        <w:rPr>
          <w:lang w:val="sl-SI"/>
        </w:rPr>
        <w:t>,</w:t>
      </w:r>
      <w:r w:rsidRPr="006B7DAB">
        <w:rPr>
          <w:lang w:val="sl-SI"/>
        </w:rPr>
        <w:t xml:space="preserve"> in sicer eno motivacijsko po obdobju zaprtja </w:t>
      </w:r>
      <w:r w:rsidR="007F04C7">
        <w:rPr>
          <w:lang w:val="sl-SI"/>
        </w:rPr>
        <w:t>ter drugo</w:t>
      </w:r>
      <w:r w:rsidRPr="006B7DAB">
        <w:rPr>
          <w:lang w:val="sl-SI"/>
        </w:rPr>
        <w:t xml:space="preserve"> odmevnejše </w:t>
      </w:r>
      <w:r w:rsidR="00826DA2">
        <w:rPr>
          <w:lang w:val="sl-SI"/>
        </w:rPr>
        <w:t xml:space="preserve">s slovenskimi </w:t>
      </w:r>
      <w:proofErr w:type="spellStart"/>
      <w:r w:rsidR="00826DA2">
        <w:rPr>
          <w:lang w:val="sl-SI"/>
        </w:rPr>
        <w:t>m</w:t>
      </w:r>
      <w:r w:rsidRPr="006B7DAB">
        <w:rPr>
          <w:lang w:val="sl-SI"/>
        </w:rPr>
        <w:t>aste</w:t>
      </w:r>
      <w:r w:rsidR="00826DA2">
        <w:rPr>
          <w:lang w:val="sl-SI"/>
        </w:rPr>
        <w:t>r</w:t>
      </w:r>
      <w:r w:rsidRPr="006B7DAB">
        <w:rPr>
          <w:lang w:val="sl-SI"/>
        </w:rPr>
        <w:t>chefi</w:t>
      </w:r>
      <w:proofErr w:type="spellEnd"/>
      <w:r w:rsidRPr="006B7DAB">
        <w:rPr>
          <w:lang w:val="sl-SI"/>
        </w:rPr>
        <w:t xml:space="preserve">. </w:t>
      </w:r>
      <w:r w:rsidR="006B7DAB" w:rsidRPr="006B7DAB">
        <w:rPr>
          <w:lang w:val="sl-SI"/>
        </w:rPr>
        <w:t>Trenutno snuje</w:t>
      </w:r>
      <w:r w:rsidR="001E7298">
        <w:rPr>
          <w:lang w:val="sl-SI"/>
        </w:rPr>
        <w:t xml:space="preserve">mo </w:t>
      </w:r>
      <w:r w:rsidRPr="006B7DAB">
        <w:rPr>
          <w:lang w:val="sl-SI"/>
        </w:rPr>
        <w:t xml:space="preserve">ideje za </w:t>
      </w:r>
      <w:r w:rsidR="001E7298">
        <w:rPr>
          <w:lang w:val="sl-SI"/>
        </w:rPr>
        <w:t xml:space="preserve">tekoče </w:t>
      </w:r>
      <w:r w:rsidRPr="006B7DAB">
        <w:rPr>
          <w:lang w:val="sl-SI"/>
        </w:rPr>
        <w:t>leto, ki ga želi</w:t>
      </w:r>
      <w:r w:rsidR="001E7298">
        <w:rPr>
          <w:lang w:val="sl-SI"/>
        </w:rPr>
        <w:t>mo</w:t>
      </w:r>
      <w:r w:rsidRPr="006B7DAB">
        <w:rPr>
          <w:lang w:val="sl-SI"/>
        </w:rPr>
        <w:t xml:space="preserve"> tudi letos sooblikovati z deležniki izolskega turističnega gospod</w:t>
      </w:r>
      <w:r w:rsidR="006B7DAB" w:rsidRPr="006B7DAB">
        <w:rPr>
          <w:lang w:val="sl-SI"/>
        </w:rPr>
        <w:t xml:space="preserve">arstva. Prva priložnost </w:t>
      </w:r>
      <w:r w:rsidR="00826DA2">
        <w:rPr>
          <w:lang w:val="sl-SI"/>
        </w:rPr>
        <w:t xml:space="preserve">za </w:t>
      </w:r>
      <w:r w:rsidR="006B7DAB" w:rsidRPr="006B7DAB">
        <w:rPr>
          <w:lang w:val="sl-SI"/>
        </w:rPr>
        <w:t xml:space="preserve">povezovanje bo že </w:t>
      </w:r>
      <w:r w:rsidR="006B7DAB" w:rsidRPr="006B7DAB">
        <w:rPr>
          <w:b/>
          <w:lang w:val="sl-SI"/>
        </w:rPr>
        <w:t>27. januarja</w:t>
      </w:r>
      <w:r w:rsidR="006B7DAB" w:rsidRPr="006B7DAB">
        <w:rPr>
          <w:lang w:val="sl-SI"/>
        </w:rPr>
        <w:t xml:space="preserve">, ko se </w:t>
      </w:r>
      <w:r w:rsidR="001E7298">
        <w:rPr>
          <w:lang w:val="sl-SI"/>
        </w:rPr>
        <w:t>bomo</w:t>
      </w:r>
      <w:r w:rsidR="006B7DAB" w:rsidRPr="006B7DAB">
        <w:rPr>
          <w:lang w:val="sl-SI"/>
        </w:rPr>
        <w:t xml:space="preserve"> srečali v </w:t>
      </w:r>
      <w:proofErr w:type="spellStart"/>
      <w:r w:rsidR="006B7DAB" w:rsidRPr="006B7DAB">
        <w:rPr>
          <w:lang w:val="sl-SI"/>
        </w:rPr>
        <w:t>Art</w:t>
      </w:r>
      <w:proofErr w:type="spellEnd"/>
      <w:r w:rsidR="006B7DAB" w:rsidRPr="006B7DAB">
        <w:rPr>
          <w:lang w:val="sl-SI"/>
        </w:rPr>
        <w:t xml:space="preserve"> kinu </w:t>
      </w:r>
      <w:proofErr w:type="spellStart"/>
      <w:r w:rsidR="006B7DAB" w:rsidRPr="006B7DAB">
        <w:rPr>
          <w:lang w:val="sl-SI"/>
        </w:rPr>
        <w:t>Odeon</w:t>
      </w:r>
      <w:proofErr w:type="spellEnd"/>
      <w:r w:rsidR="006B7DAB" w:rsidRPr="006B7DAB">
        <w:rPr>
          <w:lang w:val="sl-SI"/>
        </w:rPr>
        <w:t xml:space="preserve">. </w:t>
      </w:r>
    </w:p>
    <w:p w14:paraId="6857D3F0" w14:textId="77777777" w:rsidR="00D136D9" w:rsidRDefault="00D136D9" w:rsidP="00EE5F45">
      <w:pPr>
        <w:rPr>
          <w:lang w:val="sl-SI"/>
        </w:rPr>
      </w:pPr>
    </w:p>
    <w:p w14:paraId="49FDCA9C" w14:textId="77777777" w:rsidR="00D136D9" w:rsidRPr="00D136D9" w:rsidRDefault="00D136D9" w:rsidP="00D136D9">
      <w:pPr>
        <w:jc w:val="both"/>
        <w:rPr>
          <w:rFonts w:eastAsia="Microsoft JhengHei" w:cstheme="minorHAnsi"/>
          <w:lang w:val="sl-SI"/>
        </w:rPr>
      </w:pPr>
      <w:r w:rsidRPr="00D136D9">
        <w:rPr>
          <w:rFonts w:eastAsia="Microsoft JhengHei" w:cstheme="minorHAnsi"/>
          <w:lang w:val="sl-SI"/>
        </w:rPr>
        <w:t xml:space="preserve">Turistično združenje Izola </w:t>
      </w:r>
      <w:proofErr w:type="spellStart"/>
      <w:r w:rsidRPr="00D136D9">
        <w:rPr>
          <w:rFonts w:eastAsia="Microsoft JhengHei" w:cstheme="minorHAnsi"/>
          <w:lang w:val="sl-SI"/>
        </w:rPr>
        <w:t>g.i.z</w:t>
      </w:r>
      <w:proofErr w:type="spellEnd"/>
      <w:r w:rsidRPr="00D136D9">
        <w:rPr>
          <w:rFonts w:eastAsia="Microsoft JhengHei" w:cstheme="minorHAnsi"/>
          <w:lang w:val="sl-SI"/>
        </w:rPr>
        <w:t>.</w:t>
      </w:r>
      <w:r w:rsidRPr="00D136D9">
        <w:rPr>
          <w:rFonts w:eastAsia="Microsoft JhengHei" w:cstheme="minorHAnsi"/>
          <w:lang w:val="sl-SI"/>
        </w:rPr>
        <w:tab/>
      </w:r>
      <w:r w:rsidRPr="00D136D9">
        <w:rPr>
          <w:rFonts w:eastAsia="Microsoft JhengHei" w:cstheme="minorHAnsi"/>
          <w:lang w:val="sl-SI"/>
        </w:rPr>
        <w:tab/>
      </w:r>
      <w:r w:rsidRPr="00D136D9">
        <w:rPr>
          <w:rFonts w:eastAsia="Microsoft JhengHei" w:cstheme="minorHAnsi"/>
          <w:lang w:val="sl-SI"/>
        </w:rPr>
        <w:tab/>
        <w:t xml:space="preserve">                                 Pripravila:</w:t>
      </w:r>
    </w:p>
    <w:p w14:paraId="2852953F" w14:textId="77777777" w:rsidR="00D136D9" w:rsidRPr="00D136D9" w:rsidRDefault="00D136D9" w:rsidP="00D136D9">
      <w:pPr>
        <w:jc w:val="both"/>
        <w:rPr>
          <w:rFonts w:eastAsia="Microsoft JhengHei" w:cstheme="minorHAnsi"/>
          <w:b/>
          <w:iCs/>
          <w:color w:val="000000"/>
          <w:lang w:val="sl-SI"/>
        </w:rPr>
      </w:pPr>
      <w:r w:rsidRPr="00D136D9">
        <w:rPr>
          <w:rFonts w:eastAsia="Microsoft JhengHei" w:cstheme="minorHAnsi"/>
          <w:b/>
          <w:iCs/>
          <w:color w:val="000000"/>
          <w:lang w:val="sl-SI"/>
        </w:rPr>
        <w:t>Dean Kocjančič</w:t>
      </w:r>
      <w:r w:rsidRPr="00D136D9">
        <w:rPr>
          <w:rFonts w:eastAsia="Microsoft JhengHei" w:cstheme="minorHAnsi"/>
          <w:b/>
          <w:iCs/>
          <w:color w:val="000000"/>
          <w:lang w:val="sl-SI"/>
        </w:rPr>
        <w:tab/>
      </w:r>
      <w:r w:rsidRPr="00D136D9">
        <w:rPr>
          <w:rFonts w:eastAsia="Microsoft JhengHei" w:cstheme="minorHAnsi"/>
          <w:b/>
          <w:iCs/>
          <w:color w:val="000000"/>
          <w:lang w:val="sl-SI"/>
        </w:rPr>
        <w:tab/>
      </w:r>
      <w:r w:rsidRPr="00D136D9">
        <w:rPr>
          <w:rFonts w:eastAsia="Microsoft JhengHei" w:cstheme="minorHAnsi"/>
          <w:b/>
          <w:iCs/>
          <w:color w:val="000000"/>
          <w:lang w:val="sl-SI"/>
        </w:rPr>
        <w:tab/>
      </w:r>
      <w:r w:rsidRPr="00D136D9">
        <w:rPr>
          <w:rFonts w:eastAsia="Microsoft JhengHei" w:cstheme="minorHAnsi"/>
          <w:b/>
          <w:iCs/>
          <w:color w:val="000000"/>
          <w:lang w:val="sl-SI"/>
        </w:rPr>
        <w:tab/>
      </w:r>
      <w:r w:rsidRPr="00D136D9">
        <w:rPr>
          <w:rFonts w:eastAsia="Microsoft JhengHei" w:cstheme="minorHAnsi"/>
          <w:b/>
          <w:iCs/>
          <w:color w:val="000000"/>
          <w:lang w:val="sl-SI"/>
        </w:rPr>
        <w:tab/>
        <w:t xml:space="preserve">                                 Tjaša Likar</w:t>
      </w:r>
    </w:p>
    <w:p w14:paraId="03344BCF" w14:textId="35572C7B" w:rsidR="00D136D9" w:rsidRPr="00D136D9" w:rsidRDefault="00D136D9" w:rsidP="00D136D9">
      <w:pPr>
        <w:jc w:val="both"/>
        <w:rPr>
          <w:rFonts w:eastAsia="Microsoft JhengHei" w:cstheme="minorHAnsi"/>
          <w:iCs/>
          <w:color w:val="000000"/>
          <w:lang w:val="sl-SI"/>
        </w:rPr>
      </w:pPr>
      <w:r w:rsidRPr="00D136D9">
        <w:rPr>
          <w:rFonts w:eastAsia="Microsoft JhengHei" w:cstheme="minorHAnsi"/>
          <w:iCs/>
          <w:color w:val="000000"/>
          <w:lang w:val="sl-SI"/>
        </w:rPr>
        <w:t>Direktor</w:t>
      </w:r>
      <w:r w:rsidRPr="00D136D9">
        <w:rPr>
          <w:rFonts w:eastAsia="Microsoft JhengHei" w:cstheme="minorHAnsi"/>
          <w:iCs/>
          <w:color w:val="000000"/>
          <w:lang w:val="sl-SI"/>
        </w:rPr>
        <w:tab/>
      </w:r>
      <w:r w:rsidRPr="00D136D9">
        <w:rPr>
          <w:rFonts w:eastAsia="Microsoft JhengHei" w:cstheme="minorHAnsi"/>
          <w:iCs/>
          <w:color w:val="000000"/>
          <w:lang w:val="sl-SI"/>
        </w:rPr>
        <w:tab/>
      </w:r>
      <w:r w:rsidRPr="00D136D9">
        <w:rPr>
          <w:rFonts w:eastAsia="Microsoft JhengHei" w:cstheme="minorHAnsi"/>
          <w:iCs/>
          <w:color w:val="000000"/>
          <w:lang w:val="sl-SI"/>
        </w:rPr>
        <w:tab/>
      </w:r>
      <w:r w:rsidRPr="00D136D9">
        <w:rPr>
          <w:rFonts w:eastAsia="Microsoft JhengHei" w:cstheme="minorHAnsi"/>
          <w:iCs/>
          <w:color w:val="000000"/>
          <w:lang w:val="sl-SI"/>
        </w:rPr>
        <w:tab/>
      </w:r>
      <w:r w:rsidRPr="00D136D9">
        <w:rPr>
          <w:rFonts w:eastAsia="Microsoft JhengHei" w:cstheme="minorHAnsi"/>
          <w:iCs/>
          <w:color w:val="000000"/>
          <w:lang w:val="sl-SI"/>
        </w:rPr>
        <w:tab/>
        <w:t xml:space="preserve">                                 Strokovna sodelavka</w:t>
      </w:r>
    </w:p>
    <w:p w14:paraId="084D0757" w14:textId="481DABDE" w:rsidR="00D136D9" w:rsidRPr="00D136D9" w:rsidRDefault="00D136D9" w:rsidP="00D136D9">
      <w:pPr>
        <w:ind w:left="4956"/>
        <w:jc w:val="both"/>
        <w:rPr>
          <w:rFonts w:eastAsia="Microsoft JhengHei" w:cstheme="minorHAnsi"/>
          <w:b/>
          <w:iCs/>
          <w:color w:val="000000"/>
          <w:lang w:val="sl-SI"/>
        </w:rPr>
      </w:pPr>
      <w:r w:rsidRPr="00D136D9">
        <w:rPr>
          <w:rFonts w:eastAsia="Microsoft JhengHei" w:cstheme="minorHAnsi"/>
          <w:b/>
          <w:bCs/>
          <w:iCs/>
          <w:color w:val="000000"/>
          <w:lang w:val="sl-SI"/>
        </w:rPr>
        <w:t xml:space="preserve">                     e:</w:t>
      </w:r>
      <w:r w:rsidRPr="00D136D9">
        <w:rPr>
          <w:rFonts w:eastAsia="Microsoft JhengHei" w:cstheme="minorHAnsi"/>
          <w:bCs/>
          <w:iCs/>
          <w:color w:val="000000"/>
          <w:lang w:val="sl-SI"/>
        </w:rPr>
        <w:t xml:space="preserve"> tjasa.likar@izola.si</w:t>
      </w:r>
    </w:p>
    <w:p w14:paraId="3FE50A87" w14:textId="77777777" w:rsidR="00074543" w:rsidRPr="00B22BE8" w:rsidRDefault="00074543" w:rsidP="00074543">
      <w:pPr>
        <w:spacing w:line="240" w:lineRule="auto"/>
        <w:rPr>
          <w:lang w:val="sl-SI"/>
        </w:rPr>
      </w:pPr>
    </w:p>
    <w:sectPr w:rsidR="00074543" w:rsidRPr="00B22B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F9F0" w14:textId="77777777" w:rsidR="00074543" w:rsidRDefault="00074543" w:rsidP="00074543">
      <w:pPr>
        <w:spacing w:after="0" w:line="240" w:lineRule="auto"/>
      </w:pPr>
      <w:r>
        <w:separator/>
      </w:r>
    </w:p>
  </w:endnote>
  <w:endnote w:type="continuationSeparator" w:id="0">
    <w:p w14:paraId="354D2A08" w14:textId="77777777" w:rsidR="00074543" w:rsidRDefault="00074543" w:rsidP="0007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582C" w14:textId="77777777" w:rsidR="00074543" w:rsidRDefault="00074543" w:rsidP="00074543">
      <w:pPr>
        <w:spacing w:after="0" w:line="240" w:lineRule="auto"/>
      </w:pPr>
      <w:r>
        <w:separator/>
      </w:r>
    </w:p>
  </w:footnote>
  <w:footnote w:type="continuationSeparator" w:id="0">
    <w:p w14:paraId="4A4F877C" w14:textId="77777777" w:rsidR="00074543" w:rsidRDefault="00074543" w:rsidP="0007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2D4C" w14:textId="255EE489" w:rsidR="00074543" w:rsidRDefault="00074543" w:rsidP="00074543">
    <w:pPr>
      <w:pStyle w:val="Glava"/>
      <w:jc w:val="center"/>
    </w:pPr>
    <w:bookmarkStart w:id="0" w:name="_Hlk14253411"/>
    <w:r>
      <w:rPr>
        <w:noProof/>
      </w:rPr>
      <w:drawing>
        <wp:inline distT="0" distB="0" distL="0" distR="0" wp14:anchorId="24904711" wp14:editId="1902451C">
          <wp:extent cx="1680255" cy="5905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7" t="47961" r="29286" b="22873"/>
                  <a:stretch>
                    <a:fillRect/>
                  </a:stretch>
                </pic:blipFill>
                <pic:spPr bwMode="auto">
                  <a:xfrm>
                    <a:off x="0" y="0"/>
                    <a:ext cx="1682457" cy="591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FD4CA0C" w14:textId="77777777" w:rsidR="00074543" w:rsidRDefault="0007454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45"/>
    <w:rsid w:val="000070F3"/>
    <w:rsid w:val="00074543"/>
    <w:rsid w:val="001A3128"/>
    <w:rsid w:val="001B0B71"/>
    <w:rsid w:val="001E7298"/>
    <w:rsid w:val="0022599A"/>
    <w:rsid w:val="00361761"/>
    <w:rsid w:val="004058DF"/>
    <w:rsid w:val="004E13A8"/>
    <w:rsid w:val="006B7DAB"/>
    <w:rsid w:val="007A2BEA"/>
    <w:rsid w:val="007C204B"/>
    <w:rsid w:val="007F04C7"/>
    <w:rsid w:val="00826DA2"/>
    <w:rsid w:val="00875108"/>
    <w:rsid w:val="0091579E"/>
    <w:rsid w:val="00A82F60"/>
    <w:rsid w:val="00AF6449"/>
    <w:rsid w:val="00B22BE8"/>
    <w:rsid w:val="00B41705"/>
    <w:rsid w:val="00B50791"/>
    <w:rsid w:val="00C30CBF"/>
    <w:rsid w:val="00CE146E"/>
    <w:rsid w:val="00D136D9"/>
    <w:rsid w:val="00E23B88"/>
    <w:rsid w:val="00E83A64"/>
    <w:rsid w:val="00EE5F45"/>
    <w:rsid w:val="00F35282"/>
    <w:rsid w:val="00F3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F64C"/>
  <w15:chartTrackingRefBased/>
  <w15:docId w15:val="{95336C5B-7B94-4B0E-9853-1A1A7EC0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E5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75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E5F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22599A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rsid w:val="00875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E13A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13A8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7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4543"/>
  </w:style>
  <w:style w:type="paragraph" w:styleId="Noga">
    <w:name w:val="footer"/>
    <w:basedOn w:val="Navaden"/>
    <w:link w:val="NogaZnak"/>
    <w:uiPriority w:val="99"/>
    <w:unhideWhenUsed/>
    <w:rsid w:val="0007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nocal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Petelin</cp:lastModifiedBy>
  <cp:revision>3</cp:revision>
  <dcterms:created xsi:type="dcterms:W3CDTF">2022-01-14T13:04:00Z</dcterms:created>
  <dcterms:modified xsi:type="dcterms:W3CDTF">2022-01-14T13:18:00Z</dcterms:modified>
</cp:coreProperties>
</file>