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0828" w:rsidRPr="000D6E1C" w:rsidRDefault="00AD0828" w:rsidP="00AD0828">
      <w:pPr>
        <w:spacing w:line="240" w:lineRule="auto"/>
        <w:jc w:val="right"/>
        <w:outlineLvl w:val="0"/>
        <w:rPr>
          <w:rFonts w:asciiTheme="majorHAnsi" w:hAnsiTheme="majorHAnsi" w:cstheme="majorHAnsi"/>
          <w:b/>
          <w:sz w:val="26"/>
          <w:szCs w:val="26"/>
        </w:rPr>
      </w:pPr>
      <w:r w:rsidRPr="000D6E1C">
        <w:rPr>
          <w:rFonts w:asciiTheme="majorHAnsi" w:hAnsiTheme="majorHAnsi" w:cstheme="majorHAnsi"/>
          <w:b/>
          <w:sz w:val="26"/>
          <w:szCs w:val="26"/>
        </w:rPr>
        <w:t>For Immediate Release</w:t>
      </w:r>
    </w:p>
    <w:p w:rsidR="00AD0828" w:rsidRPr="000D6E1C" w:rsidRDefault="00BC4633" w:rsidP="00AD0828">
      <w:pPr>
        <w:spacing w:line="240" w:lineRule="auto"/>
        <w:jc w:val="right"/>
        <w:rPr>
          <w:rFonts w:asciiTheme="majorHAnsi" w:hAnsiTheme="majorHAnsi" w:cstheme="majorHAnsi"/>
          <w:b/>
          <w:sz w:val="26"/>
          <w:szCs w:val="26"/>
        </w:rPr>
      </w:pPr>
      <w:r>
        <w:rPr>
          <w:rFonts w:asciiTheme="majorHAnsi" w:hAnsiTheme="majorHAnsi" w:cstheme="majorHAnsi"/>
          <w:b/>
          <w:sz w:val="26"/>
          <w:szCs w:val="26"/>
        </w:rPr>
        <w:t>1</w:t>
      </w:r>
      <w:r w:rsidR="00E659CC">
        <w:rPr>
          <w:rFonts w:asciiTheme="majorHAnsi" w:hAnsiTheme="majorHAnsi" w:cstheme="majorHAnsi"/>
          <w:b/>
          <w:sz w:val="26"/>
          <w:szCs w:val="26"/>
        </w:rPr>
        <w:t>4</w:t>
      </w:r>
      <w:r>
        <w:rPr>
          <w:rFonts w:asciiTheme="majorHAnsi" w:hAnsiTheme="majorHAnsi" w:cstheme="majorHAnsi"/>
          <w:b/>
          <w:sz w:val="26"/>
          <w:szCs w:val="26"/>
        </w:rPr>
        <w:t xml:space="preserve"> March </w:t>
      </w:r>
      <w:r w:rsidR="00AD0828" w:rsidRPr="000D6E1C">
        <w:rPr>
          <w:rFonts w:asciiTheme="majorHAnsi" w:hAnsiTheme="majorHAnsi" w:cstheme="majorHAnsi"/>
          <w:b/>
          <w:sz w:val="26"/>
          <w:szCs w:val="26"/>
        </w:rPr>
        <w:t>202</w:t>
      </w:r>
      <w:r w:rsidR="00762291" w:rsidRPr="000D6E1C">
        <w:rPr>
          <w:rFonts w:asciiTheme="majorHAnsi" w:hAnsiTheme="majorHAnsi" w:cstheme="majorHAnsi"/>
          <w:b/>
          <w:sz w:val="26"/>
          <w:szCs w:val="26"/>
        </w:rPr>
        <w:t>1</w:t>
      </w:r>
    </w:p>
    <w:p w:rsidR="00AD0828" w:rsidRPr="000D6E1C" w:rsidRDefault="00AD0828" w:rsidP="00AD0828">
      <w:pPr>
        <w:tabs>
          <w:tab w:val="left" w:pos="6938"/>
        </w:tabs>
        <w:spacing w:line="240" w:lineRule="auto"/>
        <w:rPr>
          <w:rFonts w:asciiTheme="majorHAnsi" w:hAnsiTheme="majorHAnsi" w:cstheme="majorHAnsi"/>
          <w:b/>
          <w:color w:val="F79646" w:themeColor="accent6"/>
          <w:sz w:val="26"/>
          <w:szCs w:val="26"/>
        </w:rPr>
      </w:pPr>
      <w:r w:rsidRPr="000D6E1C">
        <w:rPr>
          <w:rFonts w:asciiTheme="majorHAnsi" w:hAnsiTheme="majorHAnsi" w:cstheme="majorHAnsi"/>
          <w:b/>
          <w:color w:val="F79646" w:themeColor="accent6"/>
          <w:sz w:val="26"/>
          <w:szCs w:val="26"/>
        </w:rPr>
        <w:t>Press Release</w:t>
      </w:r>
    </w:p>
    <w:p w:rsidR="00AD0828" w:rsidRPr="000D6E1C" w:rsidRDefault="00AD0828" w:rsidP="00AD0828">
      <w:pPr>
        <w:tabs>
          <w:tab w:val="left" w:pos="6938"/>
        </w:tabs>
        <w:spacing w:line="240" w:lineRule="auto"/>
        <w:rPr>
          <w:rFonts w:asciiTheme="majorHAnsi" w:hAnsiTheme="majorHAnsi" w:cstheme="majorHAnsi"/>
          <w:b/>
          <w:sz w:val="26"/>
          <w:szCs w:val="26"/>
        </w:rPr>
      </w:pPr>
    </w:p>
    <w:p w:rsidR="00AD0828" w:rsidRPr="000D6E1C" w:rsidRDefault="00936BCD" w:rsidP="00AD0828">
      <w:pPr>
        <w:tabs>
          <w:tab w:val="left" w:pos="6938"/>
        </w:tabs>
        <w:spacing w:line="240" w:lineRule="auto"/>
        <w:jc w:val="center"/>
        <w:rPr>
          <w:rFonts w:asciiTheme="majorHAnsi" w:hAnsiTheme="majorHAnsi" w:cstheme="majorHAnsi"/>
          <w:b/>
          <w:sz w:val="36"/>
          <w:szCs w:val="36"/>
        </w:rPr>
      </w:pPr>
      <w:r w:rsidRPr="000D6E1C">
        <w:rPr>
          <w:rFonts w:asciiTheme="majorHAnsi" w:hAnsiTheme="majorHAnsi" w:cstheme="majorHAnsi"/>
          <w:b/>
          <w:sz w:val="36"/>
          <w:szCs w:val="36"/>
        </w:rPr>
        <w:t xml:space="preserve">Expo 2020’s Sustainability Pavilion </w:t>
      </w:r>
      <w:r w:rsidR="0001395F" w:rsidRPr="000D6E1C">
        <w:rPr>
          <w:rFonts w:asciiTheme="majorHAnsi" w:hAnsiTheme="majorHAnsi" w:cstheme="majorHAnsi"/>
          <w:b/>
          <w:sz w:val="36"/>
          <w:szCs w:val="36"/>
        </w:rPr>
        <w:t xml:space="preserve">inspires </w:t>
      </w:r>
      <w:r w:rsidR="007353BC" w:rsidRPr="000D6E1C">
        <w:rPr>
          <w:rFonts w:asciiTheme="majorHAnsi" w:hAnsiTheme="majorHAnsi" w:cstheme="majorHAnsi"/>
          <w:b/>
          <w:sz w:val="36"/>
          <w:szCs w:val="36"/>
        </w:rPr>
        <w:t xml:space="preserve">tens of </w:t>
      </w:r>
      <w:r w:rsidR="0001395F" w:rsidRPr="000D6E1C">
        <w:rPr>
          <w:rFonts w:asciiTheme="majorHAnsi" w:hAnsiTheme="majorHAnsi" w:cstheme="majorHAnsi"/>
          <w:b/>
          <w:sz w:val="36"/>
          <w:szCs w:val="36"/>
        </w:rPr>
        <w:t xml:space="preserve">thousands of visitors to </w:t>
      </w:r>
      <w:r w:rsidR="00972D0F" w:rsidRPr="000D6E1C">
        <w:rPr>
          <w:rFonts w:asciiTheme="majorHAnsi" w:hAnsiTheme="majorHAnsi" w:cstheme="majorHAnsi"/>
          <w:b/>
          <w:sz w:val="36"/>
          <w:szCs w:val="36"/>
        </w:rPr>
        <w:t xml:space="preserve">take steps towards </w:t>
      </w:r>
      <w:r w:rsidR="0001395F" w:rsidRPr="000D6E1C">
        <w:rPr>
          <w:rFonts w:asciiTheme="majorHAnsi" w:hAnsiTheme="majorHAnsi" w:cstheme="majorHAnsi"/>
          <w:b/>
          <w:sz w:val="36"/>
          <w:szCs w:val="36"/>
        </w:rPr>
        <w:t xml:space="preserve">a </w:t>
      </w:r>
      <w:r w:rsidR="00972D0F" w:rsidRPr="000D6E1C">
        <w:rPr>
          <w:rFonts w:asciiTheme="majorHAnsi" w:hAnsiTheme="majorHAnsi" w:cstheme="majorHAnsi"/>
          <w:b/>
          <w:sz w:val="36"/>
          <w:szCs w:val="36"/>
        </w:rPr>
        <w:t xml:space="preserve">cleaner, safer, healthier </w:t>
      </w:r>
      <w:r w:rsidR="0001395F" w:rsidRPr="000D6E1C">
        <w:rPr>
          <w:rFonts w:asciiTheme="majorHAnsi" w:hAnsiTheme="majorHAnsi" w:cstheme="majorHAnsi"/>
          <w:b/>
          <w:sz w:val="36"/>
          <w:szCs w:val="36"/>
        </w:rPr>
        <w:t>planet</w:t>
      </w:r>
    </w:p>
    <w:p w:rsidR="00AD0828" w:rsidRPr="000D6E1C" w:rsidRDefault="00AD0828" w:rsidP="00AD0828">
      <w:pPr>
        <w:tabs>
          <w:tab w:val="left" w:pos="6938"/>
        </w:tabs>
        <w:spacing w:line="240" w:lineRule="auto"/>
        <w:rPr>
          <w:rFonts w:asciiTheme="majorHAnsi" w:hAnsiTheme="majorHAnsi" w:cstheme="majorHAnsi"/>
          <w:b/>
          <w:sz w:val="28"/>
          <w:szCs w:val="28"/>
        </w:rPr>
      </w:pPr>
    </w:p>
    <w:p w:rsidR="00AD0828" w:rsidRPr="000D6E1C" w:rsidRDefault="00972D0F" w:rsidP="00AD0828">
      <w:pPr>
        <w:pStyle w:val="Address"/>
        <w:numPr>
          <w:ilvl w:val="0"/>
          <w:numId w:val="6"/>
        </w:numPr>
        <w:spacing w:line="240" w:lineRule="auto"/>
        <w:rPr>
          <w:rFonts w:asciiTheme="majorHAnsi" w:hAnsiTheme="majorHAnsi" w:cstheme="majorHAnsi"/>
          <w:b/>
          <w:bCs/>
          <w:iCs/>
          <w:color w:val="000000"/>
          <w:sz w:val="28"/>
          <w:szCs w:val="28"/>
        </w:rPr>
      </w:pPr>
      <w:r w:rsidRPr="00DE3CF8">
        <w:rPr>
          <w:rFonts w:asciiTheme="majorHAnsi" w:hAnsiTheme="majorHAnsi" w:cstheme="majorHAnsi"/>
          <w:b/>
          <w:bCs/>
          <w:iCs/>
          <w:color w:val="000000"/>
          <w:sz w:val="28"/>
          <w:szCs w:val="28"/>
        </w:rPr>
        <w:t>Survey shows</w:t>
      </w:r>
      <w:r w:rsidRPr="000D6E1C">
        <w:rPr>
          <w:rFonts w:asciiTheme="majorHAnsi" w:hAnsiTheme="majorHAnsi" w:cstheme="majorHAnsi"/>
          <w:b/>
          <w:bCs/>
          <w:iCs/>
          <w:color w:val="000000"/>
          <w:sz w:val="28"/>
          <w:szCs w:val="28"/>
        </w:rPr>
        <w:t xml:space="preserve"> </w:t>
      </w:r>
      <w:r w:rsidR="00936BCD" w:rsidRPr="000D6E1C">
        <w:rPr>
          <w:rFonts w:asciiTheme="majorHAnsi" w:hAnsiTheme="majorHAnsi" w:cstheme="majorHAnsi"/>
          <w:b/>
          <w:bCs/>
          <w:iCs/>
          <w:color w:val="000000"/>
          <w:sz w:val="28"/>
          <w:szCs w:val="28"/>
        </w:rPr>
        <w:t>9</w:t>
      </w:r>
      <w:r w:rsidR="00630604">
        <w:rPr>
          <w:rFonts w:asciiTheme="majorHAnsi" w:hAnsiTheme="majorHAnsi" w:cstheme="majorHAnsi"/>
          <w:b/>
          <w:bCs/>
          <w:iCs/>
          <w:color w:val="000000"/>
          <w:sz w:val="28"/>
          <w:szCs w:val="28"/>
        </w:rPr>
        <w:t>6</w:t>
      </w:r>
      <w:r w:rsidRPr="000D6E1C">
        <w:rPr>
          <w:rFonts w:asciiTheme="majorHAnsi" w:hAnsiTheme="majorHAnsi" w:cstheme="majorHAnsi"/>
          <w:b/>
          <w:bCs/>
          <w:iCs/>
          <w:color w:val="000000"/>
          <w:sz w:val="28"/>
          <w:szCs w:val="28"/>
        </w:rPr>
        <w:t xml:space="preserve"> per cent </w:t>
      </w:r>
      <w:r w:rsidR="00936BCD" w:rsidRPr="000D6E1C">
        <w:rPr>
          <w:rFonts w:asciiTheme="majorHAnsi" w:hAnsiTheme="majorHAnsi" w:cstheme="majorHAnsi"/>
          <w:b/>
          <w:bCs/>
          <w:iCs/>
          <w:color w:val="000000"/>
          <w:sz w:val="28"/>
          <w:szCs w:val="28"/>
        </w:rPr>
        <w:t>of visitors</w:t>
      </w:r>
      <w:r w:rsidR="00E659CC">
        <w:rPr>
          <w:rFonts w:asciiTheme="majorHAnsi" w:hAnsiTheme="majorHAnsi" w:cstheme="majorHAnsi"/>
          <w:b/>
          <w:bCs/>
          <w:iCs/>
          <w:color w:val="000000"/>
          <w:sz w:val="28"/>
          <w:szCs w:val="28"/>
        </w:rPr>
        <w:t xml:space="preserve"> to Terra</w:t>
      </w:r>
      <w:r w:rsidR="00936BCD" w:rsidRPr="000D6E1C">
        <w:rPr>
          <w:rFonts w:asciiTheme="majorHAnsi" w:hAnsiTheme="majorHAnsi" w:cstheme="majorHAnsi"/>
          <w:b/>
          <w:bCs/>
          <w:iCs/>
          <w:color w:val="000000"/>
          <w:sz w:val="28"/>
          <w:szCs w:val="28"/>
        </w:rPr>
        <w:t xml:space="preserve"> </w:t>
      </w:r>
      <w:r w:rsidRPr="000D6E1C">
        <w:rPr>
          <w:rFonts w:asciiTheme="majorHAnsi" w:hAnsiTheme="majorHAnsi" w:cstheme="majorHAnsi"/>
          <w:b/>
          <w:bCs/>
          <w:iCs/>
          <w:color w:val="000000"/>
          <w:sz w:val="28"/>
          <w:szCs w:val="28"/>
        </w:rPr>
        <w:t xml:space="preserve">are </w:t>
      </w:r>
      <w:r w:rsidR="00936BCD" w:rsidRPr="000D6E1C">
        <w:rPr>
          <w:rFonts w:asciiTheme="majorHAnsi" w:hAnsiTheme="majorHAnsi" w:cstheme="majorHAnsi"/>
          <w:b/>
          <w:bCs/>
          <w:iCs/>
          <w:color w:val="000000"/>
          <w:sz w:val="28"/>
          <w:szCs w:val="28"/>
        </w:rPr>
        <w:t>inspired to change their behaviour</w:t>
      </w:r>
      <w:r w:rsidR="00AB06F6" w:rsidRPr="000D6E1C">
        <w:rPr>
          <w:rFonts w:asciiTheme="majorHAnsi" w:hAnsiTheme="majorHAnsi" w:cstheme="majorHAnsi"/>
          <w:b/>
          <w:bCs/>
          <w:iCs/>
          <w:color w:val="000000"/>
          <w:sz w:val="28"/>
          <w:szCs w:val="28"/>
        </w:rPr>
        <w:t xml:space="preserve"> </w:t>
      </w:r>
    </w:p>
    <w:p w:rsidR="00936BCD" w:rsidRPr="00FE2D76" w:rsidRDefault="00620A30" w:rsidP="00AD0828">
      <w:pPr>
        <w:pStyle w:val="Address"/>
        <w:numPr>
          <w:ilvl w:val="0"/>
          <w:numId w:val="6"/>
        </w:numPr>
        <w:spacing w:line="240" w:lineRule="auto"/>
        <w:rPr>
          <w:rFonts w:asciiTheme="majorHAnsi" w:hAnsiTheme="majorHAnsi" w:cstheme="majorHAnsi"/>
          <w:b/>
          <w:bCs/>
          <w:iCs/>
          <w:sz w:val="28"/>
          <w:szCs w:val="28"/>
        </w:rPr>
      </w:pPr>
      <w:r w:rsidRPr="00FE2D76">
        <w:rPr>
          <w:rFonts w:asciiTheme="majorHAnsi" w:hAnsiTheme="majorHAnsi" w:cstheme="majorHAnsi"/>
          <w:b/>
          <w:bCs/>
          <w:iCs/>
          <w:sz w:val="28"/>
          <w:szCs w:val="28"/>
        </w:rPr>
        <w:t>Visitors welcomed by Expo’s diverse workforce</w:t>
      </w:r>
      <w:r w:rsidR="00E659CC">
        <w:rPr>
          <w:rFonts w:asciiTheme="majorHAnsi" w:hAnsiTheme="majorHAnsi" w:cstheme="majorHAnsi"/>
          <w:b/>
          <w:bCs/>
          <w:iCs/>
          <w:sz w:val="28"/>
          <w:szCs w:val="28"/>
        </w:rPr>
        <w:t xml:space="preserve"> and</w:t>
      </w:r>
      <w:r w:rsidRPr="00FE2D76">
        <w:rPr>
          <w:rFonts w:asciiTheme="majorHAnsi" w:hAnsiTheme="majorHAnsi" w:cstheme="majorHAnsi"/>
          <w:b/>
          <w:bCs/>
          <w:iCs/>
          <w:sz w:val="28"/>
          <w:szCs w:val="28"/>
        </w:rPr>
        <w:t xml:space="preserve"> volunteers of 50+ nationalities </w:t>
      </w:r>
    </w:p>
    <w:p w:rsidR="00AD0828" w:rsidRPr="000D6E1C" w:rsidRDefault="00936BCD" w:rsidP="00AD0828">
      <w:pPr>
        <w:pStyle w:val="Address"/>
        <w:numPr>
          <w:ilvl w:val="0"/>
          <w:numId w:val="6"/>
        </w:numPr>
        <w:spacing w:line="276" w:lineRule="auto"/>
        <w:rPr>
          <w:rFonts w:asciiTheme="majorHAnsi" w:hAnsiTheme="majorHAnsi" w:cstheme="majorHAnsi"/>
          <w:b/>
          <w:bCs/>
          <w:iCs/>
          <w:color w:val="000000"/>
          <w:sz w:val="28"/>
          <w:szCs w:val="28"/>
        </w:rPr>
      </w:pPr>
      <w:r w:rsidRPr="000D6E1C">
        <w:rPr>
          <w:rFonts w:asciiTheme="majorHAnsi" w:hAnsiTheme="majorHAnsi" w:cstheme="majorHAnsi"/>
          <w:b/>
          <w:bCs/>
          <w:iCs/>
          <w:color w:val="000000"/>
          <w:sz w:val="28"/>
          <w:szCs w:val="28"/>
        </w:rPr>
        <w:t xml:space="preserve">Less than one month remains to experience a preview of the </w:t>
      </w:r>
      <w:r w:rsidR="00E659CC">
        <w:rPr>
          <w:rFonts w:asciiTheme="majorHAnsi" w:hAnsiTheme="majorHAnsi" w:cstheme="majorHAnsi"/>
          <w:b/>
          <w:bCs/>
          <w:iCs/>
          <w:color w:val="000000"/>
          <w:sz w:val="28"/>
          <w:szCs w:val="28"/>
        </w:rPr>
        <w:t>Sustainability P</w:t>
      </w:r>
      <w:r w:rsidRPr="000D6E1C">
        <w:rPr>
          <w:rFonts w:asciiTheme="majorHAnsi" w:hAnsiTheme="majorHAnsi" w:cstheme="majorHAnsi"/>
          <w:b/>
          <w:bCs/>
          <w:iCs/>
          <w:color w:val="000000"/>
          <w:sz w:val="28"/>
          <w:szCs w:val="28"/>
        </w:rPr>
        <w:t xml:space="preserve">avilion </w:t>
      </w:r>
    </w:p>
    <w:p w:rsidR="00AD0828" w:rsidRPr="000D6E1C" w:rsidRDefault="00AD0828" w:rsidP="00AD0828">
      <w:pPr>
        <w:pStyle w:val="Address"/>
        <w:spacing w:line="240" w:lineRule="auto"/>
        <w:rPr>
          <w:rFonts w:asciiTheme="majorHAnsi" w:hAnsiTheme="majorHAnsi" w:cstheme="majorHAnsi"/>
          <w:b/>
          <w:bCs/>
          <w:iCs/>
          <w:color w:val="000000"/>
          <w:sz w:val="26"/>
          <w:szCs w:val="26"/>
        </w:rPr>
      </w:pPr>
    </w:p>
    <w:p w:rsidR="007353BC" w:rsidRPr="000D6E1C" w:rsidRDefault="00AD0828" w:rsidP="00AD0828">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r w:rsidRPr="000D6E1C">
        <w:rPr>
          <w:rStyle w:val="Strong"/>
          <w:rFonts w:asciiTheme="majorHAnsi" w:eastAsiaTheme="majorEastAsia" w:hAnsiTheme="majorHAnsi" w:cstheme="majorHAnsi"/>
          <w:bCs w:val="0"/>
          <w:sz w:val="22"/>
          <w:szCs w:val="22"/>
        </w:rPr>
        <w:t xml:space="preserve">DUBAI, </w:t>
      </w:r>
      <w:r w:rsidR="00BC4633">
        <w:rPr>
          <w:rStyle w:val="Strong"/>
          <w:rFonts w:asciiTheme="majorHAnsi" w:eastAsiaTheme="majorEastAsia" w:hAnsiTheme="majorHAnsi" w:cstheme="majorHAnsi"/>
          <w:bCs w:val="0"/>
          <w:sz w:val="22"/>
          <w:szCs w:val="22"/>
        </w:rPr>
        <w:t>1</w:t>
      </w:r>
      <w:r w:rsidR="00E659CC">
        <w:rPr>
          <w:rStyle w:val="Strong"/>
          <w:rFonts w:asciiTheme="majorHAnsi" w:eastAsiaTheme="majorEastAsia" w:hAnsiTheme="majorHAnsi" w:cstheme="majorHAnsi"/>
          <w:bCs w:val="0"/>
          <w:sz w:val="22"/>
          <w:szCs w:val="22"/>
        </w:rPr>
        <w:t>4</w:t>
      </w:r>
      <w:r w:rsidR="00BC4633">
        <w:rPr>
          <w:rStyle w:val="Strong"/>
          <w:rFonts w:asciiTheme="majorHAnsi" w:eastAsiaTheme="majorEastAsia" w:hAnsiTheme="majorHAnsi" w:cstheme="majorHAnsi"/>
          <w:bCs w:val="0"/>
          <w:sz w:val="22"/>
          <w:szCs w:val="22"/>
        </w:rPr>
        <w:t xml:space="preserve"> March</w:t>
      </w:r>
      <w:r w:rsidRPr="000D6E1C">
        <w:rPr>
          <w:rStyle w:val="Strong"/>
          <w:rFonts w:asciiTheme="majorHAnsi" w:eastAsiaTheme="majorEastAsia" w:hAnsiTheme="majorHAnsi" w:cstheme="majorHAnsi"/>
          <w:bCs w:val="0"/>
          <w:sz w:val="22"/>
          <w:szCs w:val="22"/>
        </w:rPr>
        <w:t xml:space="preserve"> 202</w:t>
      </w:r>
      <w:r w:rsidR="00762291" w:rsidRPr="000D6E1C">
        <w:rPr>
          <w:rStyle w:val="Strong"/>
          <w:rFonts w:asciiTheme="majorHAnsi" w:eastAsiaTheme="majorEastAsia" w:hAnsiTheme="majorHAnsi" w:cstheme="majorHAnsi"/>
          <w:bCs w:val="0"/>
          <w:sz w:val="22"/>
          <w:szCs w:val="22"/>
        </w:rPr>
        <w:t>1</w:t>
      </w:r>
      <w:r w:rsidRPr="000D6E1C">
        <w:rPr>
          <w:rStyle w:val="Strong"/>
          <w:rFonts w:asciiTheme="majorHAnsi" w:eastAsiaTheme="majorEastAsia" w:hAnsiTheme="majorHAnsi" w:cstheme="majorHAnsi"/>
          <w:bCs w:val="0"/>
          <w:sz w:val="22"/>
          <w:szCs w:val="22"/>
        </w:rPr>
        <w:t xml:space="preserve"> </w:t>
      </w:r>
      <w:r w:rsidRPr="000D6E1C">
        <w:rPr>
          <w:rStyle w:val="Strong"/>
          <w:rFonts w:asciiTheme="majorHAnsi" w:eastAsiaTheme="majorEastAsia" w:hAnsiTheme="majorHAnsi" w:cstheme="majorHAnsi"/>
          <w:b w:val="0"/>
          <w:bCs w:val="0"/>
          <w:sz w:val="22"/>
          <w:szCs w:val="22"/>
        </w:rPr>
        <w:t xml:space="preserve">– </w:t>
      </w:r>
      <w:r w:rsidR="00936BCD" w:rsidRPr="000D6E1C">
        <w:rPr>
          <w:rStyle w:val="Strong"/>
          <w:rFonts w:asciiTheme="majorHAnsi" w:eastAsiaTheme="majorEastAsia" w:hAnsiTheme="majorHAnsi" w:cstheme="majorHAnsi"/>
          <w:b w:val="0"/>
          <w:bCs w:val="0"/>
          <w:sz w:val="22"/>
          <w:szCs w:val="22"/>
        </w:rPr>
        <w:t xml:space="preserve">Terra – the Sustainability Pavilion </w:t>
      </w:r>
      <w:r w:rsidR="00972D0F" w:rsidRPr="000D6E1C">
        <w:rPr>
          <w:rStyle w:val="Strong"/>
          <w:rFonts w:asciiTheme="majorHAnsi" w:eastAsiaTheme="majorEastAsia" w:hAnsiTheme="majorHAnsi" w:cstheme="majorHAnsi"/>
          <w:b w:val="0"/>
          <w:bCs w:val="0"/>
          <w:sz w:val="22"/>
          <w:szCs w:val="22"/>
        </w:rPr>
        <w:t xml:space="preserve">is already inspiring action towards a cleaner, safer, healthier world, with </w:t>
      </w:r>
      <w:r w:rsidR="007353BC" w:rsidRPr="000D6E1C">
        <w:rPr>
          <w:rStyle w:val="Strong"/>
          <w:rFonts w:asciiTheme="majorHAnsi" w:eastAsiaTheme="majorEastAsia" w:hAnsiTheme="majorHAnsi" w:cstheme="majorHAnsi"/>
          <w:b w:val="0"/>
          <w:bCs w:val="0"/>
          <w:sz w:val="22"/>
          <w:szCs w:val="22"/>
        </w:rPr>
        <w:t>9</w:t>
      </w:r>
      <w:r w:rsidR="00630604">
        <w:rPr>
          <w:rStyle w:val="Strong"/>
          <w:rFonts w:asciiTheme="majorHAnsi" w:eastAsiaTheme="majorEastAsia" w:hAnsiTheme="majorHAnsi" w:cstheme="majorHAnsi"/>
          <w:b w:val="0"/>
          <w:bCs w:val="0"/>
          <w:sz w:val="22"/>
          <w:szCs w:val="22"/>
        </w:rPr>
        <w:t>6</w:t>
      </w:r>
      <w:r w:rsidR="007353BC" w:rsidRPr="000D6E1C">
        <w:rPr>
          <w:rStyle w:val="Strong"/>
          <w:rFonts w:asciiTheme="majorHAnsi" w:eastAsiaTheme="majorEastAsia" w:hAnsiTheme="majorHAnsi" w:cstheme="majorHAnsi"/>
          <w:b w:val="0"/>
          <w:bCs w:val="0"/>
          <w:sz w:val="22"/>
          <w:szCs w:val="22"/>
        </w:rPr>
        <w:t xml:space="preserve"> per cent </w:t>
      </w:r>
      <w:r w:rsidR="004A42A1" w:rsidRPr="000D6E1C">
        <w:rPr>
          <w:rStyle w:val="Strong"/>
          <w:rFonts w:asciiTheme="majorHAnsi" w:eastAsiaTheme="majorEastAsia" w:hAnsiTheme="majorHAnsi" w:cstheme="majorHAnsi"/>
          <w:b w:val="0"/>
          <w:bCs w:val="0"/>
          <w:sz w:val="22"/>
          <w:szCs w:val="22"/>
        </w:rPr>
        <w:t xml:space="preserve">of people </w:t>
      </w:r>
      <w:r w:rsidR="007353BC" w:rsidRPr="000D6E1C">
        <w:rPr>
          <w:rStyle w:val="Strong"/>
          <w:rFonts w:asciiTheme="majorHAnsi" w:eastAsiaTheme="majorEastAsia" w:hAnsiTheme="majorHAnsi" w:cstheme="majorHAnsi"/>
          <w:b w:val="0"/>
          <w:bCs w:val="0"/>
          <w:sz w:val="22"/>
          <w:szCs w:val="22"/>
        </w:rPr>
        <w:t xml:space="preserve">who have visited the </w:t>
      </w:r>
      <w:r w:rsidR="00936BCD" w:rsidRPr="000D6E1C">
        <w:rPr>
          <w:rStyle w:val="Strong"/>
          <w:rFonts w:asciiTheme="majorHAnsi" w:eastAsiaTheme="majorEastAsia" w:hAnsiTheme="majorHAnsi" w:cstheme="majorHAnsi"/>
          <w:b w:val="0"/>
          <w:bCs w:val="0"/>
          <w:sz w:val="22"/>
          <w:szCs w:val="22"/>
        </w:rPr>
        <w:t xml:space="preserve">Expo </w:t>
      </w:r>
      <w:r w:rsidR="00D96650" w:rsidRPr="000D6E1C">
        <w:rPr>
          <w:rStyle w:val="Strong"/>
          <w:rFonts w:asciiTheme="majorHAnsi" w:eastAsiaTheme="majorEastAsia" w:hAnsiTheme="majorHAnsi" w:cstheme="majorHAnsi"/>
          <w:b w:val="0"/>
          <w:bCs w:val="0"/>
          <w:sz w:val="22"/>
          <w:szCs w:val="22"/>
        </w:rPr>
        <w:t xml:space="preserve">2020 </w:t>
      </w:r>
      <w:r w:rsidR="00936BCD" w:rsidRPr="000D6E1C">
        <w:rPr>
          <w:rStyle w:val="Strong"/>
          <w:rFonts w:asciiTheme="majorHAnsi" w:eastAsiaTheme="majorEastAsia" w:hAnsiTheme="majorHAnsi" w:cstheme="majorHAnsi"/>
          <w:b w:val="0"/>
          <w:bCs w:val="0"/>
          <w:sz w:val="22"/>
          <w:szCs w:val="22"/>
        </w:rPr>
        <w:t>Pavilions Premier</w:t>
      </w:r>
      <w:r w:rsidR="00D96650" w:rsidRPr="000D6E1C">
        <w:rPr>
          <w:rStyle w:val="Strong"/>
          <w:rFonts w:asciiTheme="majorHAnsi" w:eastAsiaTheme="majorEastAsia" w:hAnsiTheme="majorHAnsi" w:cstheme="majorHAnsi"/>
          <w:b w:val="0"/>
          <w:bCs w:val="0"/>
          <w:sz w:val="22"/>
          <w:szCs w:val="22"/>
        </w:rPr>
        <w:t>e</w:t>
      </w:r>
      <w:r w:rsidR="007353BC" w:rsidRPr="000D6E1C">
        <w:rPr>
          <w:rStyle w:val="Strong"/>
          <w:rFonts w:asciiTheme="majorHAnsi" w:eastAsiaTheme="majorEastAsia" w:hAnsiTheme="majorHAnsi" w:cstheme="majorHAnsi"/>
          <w:b w:val="0"/>
          <w:bCs w:val="0"/>
          <w:sz w:val="22"/>
          <w:szCs w:val="22"/>
        </w:rPr>
        <w:t xml:space="preserve"> </w:t>
      </w:r>
      <w:r w:rsidR="004A42A1" w:rsidRPr="000D6E1C">
        <w:rPr>
          <w:rStyle w:val="Strong"/>
          <w:rFonts w:asciiTheme="majorHAnsi" w:eastAsiaTheme="majorEastAsia" w:hAnsiTheme="majorHAnsi" w:cstheme="majorHAnsi"/>
          <w:b w:val="0"/>
          <w:bCs w:val="0"/>
          <w:sz w:val="22"/>
          <w:szCs w:val="22"/>
        </w:rPr>
        <w:t xml:space="preserve">so far </w:t>
      </w:r>
      <w:r w:rsidR="007353BC" w:rsidRPr="000D6E1C">
        <w:rPr>
          <w:rStyle w:val="Strong"/>
          <w:rFonts w:asciiTheme="majorHAnsi" w:eastAsiaTheme="majorEastAsia" w:hAnsiTheme="majorHAnsi" w:cstheme="majorHAnsi"/>
          <w:b w:val="0"/>
          <w:bCs w:val="0"/>
          <w:sz w:val="22"/>
          <w:szCs w:val="22"/>
        </w:rPr>
        <w:t xml:space="preserve">saying the experience </w:t>
      </w:r>
      <w:r w:rsidR="00A40E3A" w:rsidRPr="000D6E1C">
        <w:rPr>
          <w:rStyle w:val="Strong"/>
          <w:rFonts w:asciiTheme="majorHAnsi" w:eastAsiaTheme="majorEastAsia" w:hAnsiTheme="majorHAnsi" w:cstheme="majorHAnsi"/>
          <w:b w:val="0"/>
          <w:bCs w:val="0"/>
          <w:sz w:val="22"/>
          <w:szCs w:val="22"/>
        </w:rPr>
        <w:t>has</w:t>
      </w:r>
      <w:r w:rsidR="007353BC" w:rsidRPr="000D6E1C">
        <w:rPr>
          <w:rStyle w:val="Strong"/>
          <w:rFonts w:asciiTheme="majorHAnsi" w:eastAsiaTheme="majorEastAsia" w:hAnsiTheme="majorHAnsi" w:cstheme="majorHAnsi"/>
          <w:b w:val="0"/>
          <w:bCs w:val="0"/>
          <w:sz w:val="22"/>
          <w:szCs w:val="22"/>
        </w:rPr>
        <w:t xml:space="preserve"> motivated them to change their behaviour.</w:t>
      </w:r>
    </w:p>
    <w:p w:rsidR="007353BC" w:rsidRPr="000D6E1C" w:rsidRDefault="007353BC" w:rsidP="00AD0828">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p>
    <w:p w:rsidR="00AD0828" w:rsidRPr="000D6E1C" w:rsidRDefault="00D96650" w:rsidP="00AD0828">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r w:rsidRPr="000D6E1C">
        <w:rPr>
          <w:rStyle w:val="Strong"/>
          <w:rFonts w:asciiTheme="majorHAnsi" w:eastAsiaTheme="majorEastAsia" w:hAnsiTheme="majorHAnsi" w:cstheme="majorHAnsi"/>
          <w:b w:val="0"/>
          <w:bCs w:val="0"/>
          <w:sz w:val="22"/>
          <w:szCs w:val="22"/>
        </w:rPr>
        <w:t>Since</w:t>
      </w:r>
      <w:r w:rsidR="00936BCD" w:rsidRPr="000D6E1C">
        <w:rPr>
          <w:rStyle w:val="Strong"/>
          <w:rFonts w:asciiTheme="majorHAnsi" w:eastAsiaTheme="majorEastAsia" w:hAnsiTheme="majorHAnsi" w:cstheme="majorHAnsi"/>
          <w:b w:val="0"/>
          <w:bCs w:val="0"/>
          <w:sz w:val="22"/>
          <w:szCs w:val="22"/>
        </w:rPr>
        <w:t xml:space="preserve"> launch</w:t>
      </w:r>
      <w:r w:rsidRPr="000D6E1C">
        <w:rPr>
          <w:rStyle w:val="Strong"/>
          <w:rFonts w:asciiTheme="majorHAnsi" w:eastAsiaTheme="majorEastAsia" w:hAnsiTheme="majorHAnsi" w:cstheme="majorHAnsi"/>
          <w:b w:val="0"/>
          <w:bCs w:val="0"/>
          <w:sz w:val="22"/>
          <w:szCs w:val="22"/>
        </w:rPr>
        <w:t>ing</w:t>
      </w:r>
      <w:r w:rsidR="00936BCD" w:rsidRPr="000D6E1C">
        <w:rPr>
          <w:rStyle w:val="Strong"/>
          <w:rFonts w:asciiTheme="majorHAnsi" w:eastAsiaTheme="majorEastAsia" w:hAnsiTheme="majorHAnsi" w:cstheme="majorHAnsi"/>
          <w:b w:val="0"/>
          <w:bCs w:val="0"/>
          <w:sz w:val="22"/>
          <w:szCs w:val="22"/>
        </w:rPr>
        <w:t xml:space="preserve"> at the end of January,</w:t>
      </w:r>
      <w:r w:rsidR="007353BC" w:rsidRPr="000D6E1C">
        <w:rPr>
          <w:rStyle w:val="Strong"/>
          <w:rFonts w:asciiTheme="majorHAnsi" w:eastAsiaTheme="majorEastAsia" w:hAnsiTheme="majorHAnsi" w:cstheme="majorHAnsi"/>
          <w:b w:val="0"/>
          <w:bCs w:val="0"/>
          <w:sz w:val="22"/>
          <w:szCs w:val="22"/>
        </w:rPr>
        <w:t xml:space="preserve"> the Pavilions Premiere </w:t>
      </w:r>
      <w:r w:rsidRPr="000D6E1C">
        <w:rPr>
          <w:rStyle w:val="Strong"/>
          <w:rFonts w:asciiTheme="majorHAnsi" w:eastAsiaTheme="majorEastAsia" w:hAnsiTheme="majorHAnsi" w:cstheme="majorHAnsi"/>
          <w:b w:val="0"/>
          <w:bCs w:val="0"/>
          <w:sz w:val="22"/>
          <w:szCs w:val="22"/>
        </w:rPr>
        <w:t xml:space="preserve">has </w:t>
      </w:r>
      <w:r w:rsidR="00936BCD" w:rsidRPr="000D6E1C">
        <w:rPr>
          <w:rStyle w:val="Strong"/>
          <w:rFonts w:asciiTheme="majorHAnsi" w:eastAsiaTheme="majorEastAsia" w:hAnsiTheme="majorHAnsi" w:cstheme="majorHAnsi"/>
          <w:b w:val="0"/>
          <w:bCs w:val="0"/>
          <w:sz w:val="22"/>
          <w:szCs w:val="22"/>
        </w:rPr>
        <w:t>offer</w:t>
      </w:r>
      <w:r w:rsidRPr="000D6E1C">
        <w:rPr>
          <w:rStyle w:val="Strong"/>
          <w:rFonts w:asciiTheme="majorHAnsi" w:eastAsiaTheme="majorEastAsia" w:hAnsiTheme="majorHAnsi" w:cstheme="majorHAnsi"/>
          <w:b w:val="0"/>
          <w:bCs w:val="0"/>
          <w:sz w:val="22"/>
          <w:szCs w:val="22"/>
        </w:rPr>
        <w:t>ed</w:t>
      </w:r>
      <w:r w:rsidR="00936BCD" w:rsidRPr="000D6E1C">
        <w:rPr>
          <w:rStyle w:val="Strong"/>
          <w:rFonts w:asciiTheme="majorHAnsi" w:eastAsiaTheme="majorEastAsia" w:hAnsiTheme="majorHAnsi" w:cstheme="majorHAnsi"/>
          <w:b w:val="0"/>
          <w:bCs w:val="0"/>
          <w:sz w:val="22"/>
          <w:szCs w:val="22"/>
        </w:rPr>
        <w:t xml:space="preserve"> </w:t>
      </w:r>
      <w:r w:rsidR="00DE3CF8">
        <w:rPr>
          <w:rStyle w:val="Strong"/>
          <w:rFonts w:asciiTheme="majorHAnsi" w:eastAsiaTheme="majorEastAsia" w:hAnsiTheme="majorHAnsi" w:cstheme="majorHAnsi"/>
          <w:b w:val="0"/>
          <w:bCs w:val="0"/>
          <w:sz w:val="22"/>
          <w:szCs w:val="22"/>
        </w:rPr>
        <w:t>more than 50,000</w:t>
      </w:r>
      <w:r w:rsidR="004A42A1" w:rsidRPr="000D6E1C">
        <w:rPr>
          <w:rStyle w:val="Strong"/>
          <w:rFonts w:asciiTheme="majorHAnsi" w:eastAsiaTheme="majorEastAsia" w:hAnsiTheme="majorHAnsi" w:cstheme="majorHAnsi"/>
          <w:b w:val="0"/>
          <w:bCs w:val="0"/>
          <w:sz w:val="22"/>
          <w:szCs w:val="22"/>
        </w:rPr>
        <w:t xml:space="preserve"> visitors </w:t>
      </w:r>
      <w:r w:rsidR="00936BCD" w:rsidRPr="000D6E1C">
        <w:rPr>
          <w:rStyle w:val="Strong"/>
          <w:rFonts w:asciiTheme="majorHAnsi" w:eastAsiaTheme="majorEastAsia" w:hAnsiTheme="majorHAnsi" w:cstheme="majorHAnsi"/>
          <w:b w:val="0"/>
          <w:bCs w:val="0"/>
          <w:sz w:val="22"/>
          <w:szCs w:val="22"/>
        </w:rPr>
        <w:t xml:space="preserve">an exciting glimpse at </w:t>
      </w:r>
      <w:r w:rsidRPr="000D6E1C">
        <w:rPr>
          <w:rStyle w:val="Strong"/>
          <w:rFonts w:asciiTheme="majorHAnsi" w:eastAsiaTheme="majorEastAsia" w:hAnsiTheme="majorHAnsi" w:cstheme="majorHAnsi"/>
          <w:b w:val="0"/>
          <w:bCs w:val="0"/>
          <w:sz w:val="22"/>
          <w:szCs w:val="22"/>
        </w:rPr>
        <w:t xml:space="preserve">the </w:t>
      </w:r>
      <w:r w:rsidR="007353BC" w:rsidRPr="000D6E1C">
        <w:rPr>
          <w:rStyle w:val="Strong"/>
          <w:rFonts w:asciiTheme="majorHAnsi" w:eastAsiaTheme="majorEastAsia" w:hAnsiTheme="majorHAnsi" w:cstheme="majorHAnsi"/>
          <w:b w:val="0"/>
          <w:bCs w:val="0"/>
          <w:sz w:val="22"/>
          <w:szCs w:val="22"/>
        </w:rPr>
        <w:t>Sustainability Pavilion</w:t>
      </w:r>
      <w:r w:rsidRPr="000D6E1C">
        <w:rPr>
          <w:rStyle w:val="Strong"/>
          <w:rFonts w:asciiTheme="majorHAnsi" w:eastAsiaTheme="majorEastAsia" w:hAnsiTheme="majorHAnsi" w:cstheme="majorHAnsi"/>
          <w:b w:val="0"/>
          <w:bCs w:val="0"/>
          <w:sz w:val="22"/>
          <w:szCs w:val="22"/>
        </w:rPr>
        <w:t>’s world-class architecture</w:t>
      </w:r>
      <w:r w:rsidR="00936BCD" w:rsidRPr="000D6E1C">
        <w:rPr>
          <w:rStyle w:val="Strong"/>
          <w:rFonts w:asciiTheme="majorHAnsi" w:eastAsiaTheme="majorEastAsia" w:hAnsiTheme="majorHAnsi" w:cstheme="majorHAnsi"/>
          <w:b w:val="0"/>
          <w:bCs w:val="0"/>
          <w:sz w:val="22"/>
          <w:szCs w:val="22"/>
        </w:rPr>
        <w:t xml:space="preserve">, its inspiring </w:t>
      </w:r>
      <w:r w:rsidR="004101E1" w:rsidRPr="000D6E1C">
        <w:rPr>
          <w:rStyle w:val="Strong"/>
          <w:rFonts w:asciiTheme="majorHAnsi" w:eastAsiaTheme="majorEastAsia" w:hAnsiTheme="majorHAnsi" w:cstheme="majorHAnsi"/>
          <w:b w:val="0"/>
          <w:bCs w:val="0"/>
          <w:sz w:val="22"/>
          <w:szCs w:val="22"/>
        </w:rPr>
        <w:t xml:space="preserve">exhibits and </w:t>
      </w:r>
      <w:r w:rsidRPr="000D6E1C">
        <w:rPr>
          <w:rStyle w:val="Strong"/>
          <w:rFonts w:asciiTheme="majorHAnsi" w:eastAsiaTheme="majorEastAsia" w:hAnsiTheme="majorHAnsi" w:cstheme="majorHAnsi"/>
          <w:b w:val="0"/>
          <w:bCs w:val="0"/>
          <w:sz w:val="22"/>
          <w:szCs w:val="22"/>
        </w:rPr>
        <w:t xml:space="preserve">the </w:t>
      </w:r>
      <w:r w:rsidR="004101E1" w:rsidRPr="000D6E1C">
        <w:rPr>
          <w:rStyle w:val="Strong"/>
          <w:rFonts w:asciiTheme="majorHAnsi" w:eastAsiaTheme="majorEastAsia" w:hAnsiTheme="majorHAnsi" w:cstheme="majorHAnsi"/>
          <w:b w:val="0"/>
          <w:bCs w:val="0"/>
          <w:sz w:val="22"/>
          <w:szCs w:val="22"/>
        </w:rPr>
        <w:t xml:space="preserve">stunning surrounding areas ahead of Expo’s official opening on 1 October. </w:t>
      </w:r>
    </w:p>
    <w:p w:rsidR="00C55980" w:rsidRPr="000D6E1C" w:rsidRDefault="00C55980" w:rsidP="00AD0828">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p>
    <w:p w:rsidR="00AB06F6" w:rsidRPr="000D6E1C" w:rsidRDefault="00F40E94" w:rsidP="00F40E94">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r w:rsidRPr="000D6E1C">
        <w:rPr>
          <w:rStyle w:val="Strong"/>
          <w:rFonts w:asciiTheme="majorHAnsi" w:eastAsiaTheme="majorEastAsia" w:hAnsiTheme="majorHAnsi" w:cstheme="majorHAnsi"/>
          <w:b w:val="0"/>
          <w:bCs w:val="0"/>
          <w:sz w:val="22"/>
          <w:szCs w:val="22"/>
        </w:rPr>
        <w:t xml:space="preserve">The experience </w:t>
      </w:r>
      <w:r w:rsidR="00A40E3A" w:rsidRPr="000D6E1C">
        <w:rPr>
          <w:rStyle w:val="Strong"/>
          <w:rFonts w:asciiTheme="majorHAnsi" w:eastAsiaTheme="majorEastAsia" w:hAnsiTheme="majorHAnsi" w:cstheme="majorHAnsi"/>
          <w:b w:val="0"/>
          <w:bCs w:val="0"/>
          <w:sz w:val="22"/>
          <w:szCs w:val="22"/>
        </w:rPr>
        <w:t xml:space="preserve">includes an interactive walk through the roots of a forest and a journey of discovery into the depths of the ocean, </w:t>
      </w:r>
      <w:r w:rsidRPr="000D6E1C">
        <w:rPr>
          <w:rStyle w:val="Strong"/>
          <w:rFonts w:asciiTheme="majorHAnsi" w:eastAsiaTheme="majorEastAsia" w:hAnsiTheme="majorHAnsi" w:cstheme="majorHAnsi"/>
          <w:b w:val="0"/>
          <w:bCs w:val="0"/>
          <w:sz w:val="22"/>
          <w:szCs w:val="22"/>
        </w:rPr>
        <w:t xml:space="preserve">and urges </w:t>
      </w:r>
      <w:r w:rsidR="00A40E3A" w:rsidRPr="000D6E1C">
        <w:rPr>
          <w:rStyle w:val="Strong"/>
          <w:rFonts w:asciiTheme="majorHAnsi" w:eastAsiaTheme="majorEastAsia" w:hAnsiTheme="majorHAnsi" w:cstheme="majorHAnsi"/>
          <w:b w:val="0"/>
          <w:bCs w:val="0"/>
          <w:sz w:val="22"/>
          <w:szCs w:val="22"/>
        </w:rPr>
        <w:t>visitors to consider how their actions and consumerism impact the planet</w:t>
      </w:r>
      <w:r w:rsidRPr="000D6E1C">
        <w:rPr>
          <w:rStyle w:val="Strong"/>
          <w:rFonts w:asciiTheme="majorHAnsi" w:eastAsiaTheme="majorEastAsia" w:hAnsiTheme="majorHAnsi" w:cstheme="majorHAnsi"/>
          <w:b w:val="0"/>
          <w:bCs w:val="0"/>
          <w:sz w:val="22"/>
          <w:szCs w:val="22"/>
        </w:rPr>
        <w:t>. Following their visit</w:t>
      </w:r>
      <w:r w:rsidR="00A40E3A" w:rsidRPr="000D6E1C">
        <w:rPr>
          <w:rStyle w:val="Strong"/>
          <w:rFonts w:asciiTheme="majorHAnsi" w:eastAsiaTheme="majorEastAsia" w:hAnsiTheme="majorHAnsi" w:cstheme="majorHAnsi"/>
          <w:b w:val="0"/>
          <w:bCs w:val="0"/>
          <w:sz w:val="22"/>
          <w:szCs w:val="22"/>
        </w:rPr>
        <w:t xml:space="preserve">, </w:t>
      </w:r>
      <w:r w:rsidR="00C55980" w:rsidRPr="000D6E1C">
        <w:rPr>
          <w:rStyle w:val="Strong"/>
          <w:rFonts w:asciiTheme="majorHAnsi" w:eastAsiaTheme="majorEastAsia" w:hAnsiTheme="majorHAnsi" w:cstheme="majorHAnsi"/>
          <w:b w:val="0"/>
          <w:bCs w:val="0"/>
          <w:sz w:val="22"/>
          <w:szCs w:val="22"/>
        </w:rPr>
        <w:t>9</w:t>
      </w:r>
      <w:r w:rsidR="00630604">
        <w:rPr>
          <w:rStyle w:val="Strong"/>
          <w:rFonts w:asciiTheme="majorHAnsi" w:eastAsiaTheme="majorEastAsia" w:hAnsiTheme="majorHAnsi" w:cstheme="majorHAnsi"/>
          <w:b w:val="0"/>
          <w:bCs w:val="0"/>
          <w:sz w:val="22"/>
          <w:szCs w:val="22"/>
        </w:rPr>
        <w:t>6</w:t>
      </w:r>
      <w:r w:rsidR="00972D0F" w:rsidRPr="000D6E1C">
        <w:rPr>
          <w:rStyle w:val="Strong"/>
          <w:rFonts w:asciiTheme="majorHAnsi" w:eastAsiaTheme="majorEastAsia" w:hAnsiTheme="majorHAnsi" w:cstheme="majorHAnsi"/>
          <w:b w:val="0"/>
          <w:bCs w:val="0"/>
          <w:sz w:val="22"/>
          <w:szCs w:val="22"/>
        </w:rPr>
        <w:t xml:space="preserve"> per cent </w:t>
      </w:r>
      <w:r w:rsidR="00C55980" w:rsidRPr="000D6E1C">
        <w:rPr>
          <w:rStyle w:val="Strong"/>
          <w:rFonts w:asciiTheme="majorHAnsi" w:eastAsiaTheme="majorEastAsia" w:hAnsiTheme="majorHAnsi" w:cstheme="majorHAnsi"/>
          <w:b w:val="0"/>
          <w:bCs w:val="0"/>
          <w:sz w:val="22"/>
          <w:szCs w:val="22"/>
        </w:rPr>
        <w:t xml:space="preserve">of </w:t>
      </w:r>
      <w:r w:rsidR="004A42A1" w:rsidRPr="000D6E1C">
        <w:rPr>
          <w:rStyle w:val="Strong"/>
          <w:rFonts w:asciiTheme="majorHAnsi" w:eastAsiaTheme="majorEastAsia" w:hAnsiTheme="majorHAnsi" w:cstheme="majorHAnsi"/>
          <w:b w:val="0"/>
          <w:bCs w:val="0"/>
          <w:sz w:val="22"/>
          <w:szCs w:val="22"/>
        </w:rPr>
        <w:t xml:space="preserve">those </w:t>
      </w:r>
      <w:r w:rsidR="007353BC" w:rsidRPr="00DE3CF8">
        <w:rPr>
          <w:rStyle w:val="Strong"/>
          <w:rFonts w:asciiTheme="majorHAnsi" w:eastAsiaTheme="majorEastAsia" w:hAnsiTheme="majorHAnsi" w:cstheme="majorHAnsi"/>
          <w:b w:val="0"/>
          <w:bCs w:val="0"/>
          <w:sz w:val="22"/>
          <w:szCs w:val="22"/>
        </w:rPr>
        <w:t xml:space="preserve">surveyed </w:t>
      </w:r>
      <w:r w:rsidR="00C55980" w:rsidRPr="00DE3CF8">
        <w:rPr>
          <w:rStyle w:val="Strong"/>
          <w:rFonts w:asciiTheme="majorHAnsi" w:eastAsiaTheme="majorEastAsia" w:hAnsiTheme="majorHAnsi" w:cstheme="majorHAnsi"/>
          <w:b w:val="0"/>
          <w:bCs w:val="0"/>
          <w:sz w:val="22"/>
          <w:szCs w:val="22"/>
        </w:rPr>
        <w:t xml:space="preserve">said </w:t>
      </w:r>
      <w:r w:rsidR="00C55980" w:rsidRPr="000D6E1C">
        <w:rPr>
          <w:rStyle w:val="Strong"/>
          <w:rFonts w:asciiTheme="majorHAnsi" w:eastAsiaTheme="majorEastAsia" w:hAnsiTheme="majorHAnsi" w:cstheme="majorHAnsi"/>
          <w:b w:val="0"/>
          <w:bCs w:val="0"/>
          <w:sz w:val="22"/>
          <w:szCs w:val="22"/>
        </w:rPr>
        <w:t xml:space="preserve">they were inspired to change their </w:t>
      </w:r>
      <w:r w:rsidR="00A40E3A" w:rsidRPr="000D6E1C">
        <w:rPr>
          <w:rStyle w:val="Strong"/>
          <w:rFonts w:asciiTheme="majorHAnsi" w:eastAsiaTheme="majorEastAsia" w:hAnsiTheme="majorHAnsi" w:cstheme="majorHAnsi"/>
          <w:b w:val="0"/>
          <w:bCs w:val="0"/>
          <w:sz w:val="22"/>
          <w:szCs w:val="22"/>
        </w:rPr>
        <w:t>behavio</w:t>
      </w:r>
      <w:r w:rsidR="000D6E1C">
        <w:rPr>
          <w:rStyle w:val="Strong"/>
          <w:rFonts w:asciiTheme="majorHAnsi" w:eastAsiaTheme="majorEastAsia" w:hAnsiTheme="majorHAnsi" w:cstheme="majorHAnsi"/>
          <w:b w:val="0"/>
          <w:bCs w:val="0"/>
          <w:sz w:val="22"/>
          <w:szCs w:val="22"/>
        </w:rPr>
        <w:t>u</w:t>
      </w:r>
      <w:r w:rsidR="00A40E3A" w:rsidRPr="000D6E1C">
        <w:rPr>
          <w:rStyle w:val="Strong"/>
          <w:rFonts w:asciiTheme="majorHAnsi" w:eastAsiaTheme="majorEastAsia" w:hAnsiTheme="majorHAnsi" w:cstheme="majorHAnsi"/>
          <w:b w:val="0"/>
          <w:bCs w:val="0"/>
          <w:sz w:val="22"/>
          <w:szCs w:val="22"/>
        </w:rPr>
        <w:t>r, from s</w:t>
      </w:r>
      <w:r w:rsidR="00630604">
        <w:rPr>
          <w:rStyle w:val="Strong"/>
          <w:rFonts w:asciiTheme="majorHAnsi" w:eastAsiaTheme="majorEastAsia" w:hAnsiTheme="majorHAnsi" w:cstheme="majorHAnsi"/>
          <w:b w:val="0"/>
          <w:bCs w:val="0"/>
          <w:sz w:val="22"/>
          <w:szCs w:val="22"/>
        </w:rPr>
        <w:t>aving water</w:t>
      </w:r>
      <w:bookmarkStart w:id="0" w:name="_GoBack"/>
      <w:bookmarkEnd w:id="0"/>
      <w:r w:rsidR="00A40E3A" w:rsidRPr="000D6E1C">
        <w:rPr>
          <w:rStyle w:val="Strong"/>
          <w:rFonts w:asciiTheme="majorHAnsi" w:eastAsiaTheme="majorEastAsia" w:hAnsiTheme="majorHAnsi" w:cstheme="majorHAnsi"/>
          <w:b w:val="0"/>
          <w:bCs w:val="0"/>
          <w:sz w:val="22"/>
          <w:szCs w:val="22"/>
        </w:rPr>
        <w:t xml:space="preserve"> to making a conscious effort to use less plastic.</w:t>
      </w:r>
    </w:p>
    <w:p w:rsidR="00AB06F6" w:rsidRPr="000D6E1C" w:rsidRDefault="00AB06F6" w:rsidP="00AD0828">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p>
    <w:p w:rsidR="00C75326" w:rsidRPr="000D6E1C" w:rsidRDefault="00270C61" w:rsidP="00AD0828">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r w:rsidRPr="000D6E1C">
        <w:rPr>
          <w:rStyle w:val="Strong"/>
          <w:rFonts w:asciiTheme="majorHAnsi" w:eastAsiaTheme="majorEastAsia" w:hAnsiTheme="majorHAnsi" w:cstheme="majorHAnsi"/>
          <w:bCs w:val="0"/>
          <w:sz w:val="22"/>
          <w:szCs w:val="22"/>
        </w:rPr>
        <w:t>Mohamed AlAnsaari, Vice President, Communications, Expo 2020 said</w:t>
      </w:r>
      <w:r w:rsidR="00C75326" w:rsidRPr="000D6E1C">
        <w:rPr>
          <w:rStyle w:val="Strong"/>
          <w:rFonts w:asciiTheme="majorHAnsi" w:eastAsiaTheme="majorEastAsia" w:hAnsiTheme="majorHAnsi" w:cstheme="majorHAnsi"/>
          <w:bCs w:val="0"/>
          <w:sz w:val="22"/>
          <w:szCs w:val="22"/>
        </w:rPr>
        <w:t xml:space="preserve">: </w:t>
      </w:r>
      <w:r w:rsidR="00C75326" w:rsidRPr="000D6E1C">
        <w:rPr>
          <w:rStyle w:val="Strong"/>
          <w:rFonts w:asciiTheme="majorHAnsi" w:eastAsiaTheme="majorEastAsia" w:hAnsiTheme="majorHAnsi" w:cstheme="majorHAnsi"/>
          <w:b w:val="0"/>
          <w:bCs w:val="0"/>
          <w:sz w:val="22"/>
          <w:szCs w:val="22"/>
        </w:rPr>
        <w:t>“We have been truly humbled by the public’s response to the Expo Pavilions Premier</w:t>
      </w:r>
      <w:r w:rsidR="00A1522F" w:rsidRPr="000D6E1C">
        <w:rPr>
          <w:rStyle w:val="Strong"/>
          <w:rFonts w:asciiTheme="majorHAnsi" w:eastAsiaTheme="majorEastAsia" w:hAnsiTheme="majorHAnsi" w:cstheme="majorHAnsi"/>
          <w:b w:val="0"/>
          <w:bCs w:val="0"/>
          <w:sz w:val="22"/>
          <w:szCs w:val="22"/>
        </w:rPr>
        <w:t>e</w:t>
      </w:r>
      <w:r w:rsidR="00C75326" w:rsidRPr="000D6E1C">
        <w:rPr>
          <w:rStyle w:val="Strong"/>
          <w:rFonts w:asciiTheme="majorHAnsi" w:eastAsiaTheme="majorEastAsia" w:hAnsiTheme="majorHAnsi" w:cstheme="majorHAnsi"/>
          <w:b w:val="0"/>
          <w:bCs w:val="0"/>
          <w:sz w:val="22"/>
          <w:szCs w:val="22"/>
        </w:rPr>
        <w:t xml:space="preserve"> and Terra – the Sustainability Pavilion. From the outset, our ambition for Expo 2020 has been to offer an exceptional – and meaningful – visitor experience, and the feedback that we have received from people of all ages and nationalities</w:t>
      </w:r>
      <w:r w:rsidR="00AB06F6" w:rsidRPr="000D6E1C">
        <w:rPr>
          <w:rStyle w:val="Strong"/>
          <w:rFonts w:asciiTheme="majorHAnsi" w:eastAsiaTheme="majorEastAsia" w:hAnsiTheme="majorHAnsi" w:cstheme="majorHAnsi"/>
          <w:b w:val="0"/>
          <w:bCs w:val="0"/>
          <w:sz w:val="22"/>
          <w:szCs w:val="22"/>
        </w:rPr>
        <w:t xml:space="preserve"> has </w:t>
      </w:r>
      <w:r w:rsidR="009A0F72" w:rsidRPr="000D6E1C">
        <w:rPr>
          <w:rStyle w:val="Strong"/>
          <w:rFonts w:asciiTheme="majorHAnsi" w:eastAsiaTheme="majorEastAsia" w:hAnsiTheme="majorHAnsi" w:cstheme="majorHAnsi"/>
          <w:b w:val="0"/>
          <w:bCs w:val="0"/>
          <w:sz w:val="22"/>
          <w:szCs w:val="22"/>
        </w:rPr>
        <w:t>clearly demonstrated</w:t>
      </w:r>
      <w:r w:rsidR="00AB06F6" w:rsidRPr="000D6E1C">
        <w:rPr>
          <w:rStyle w:val="Strong"/>
          <w:rFonts w:asciiTheme="majorHAnsi" w:eastAsiaTheme="majorEastAsia" w:hAnsiTheme="majorHAnsi" w:cstheme="majorHAnsi"/>
          <w:b w:val="0"/>
          <w:bCs w:val="0"/>
          <w:sz w:val="22"/>
          <w:szCs w:val="22"/>
        </w:rPr>
        <w:t xml:space="preserve"> that we are on track to do just th</w:t>
      </w:r>
      <w:r w:rsidR="009A0F72" w:rsidRPr="000D6E1C">
        <w:rPr>
          <w:rStyle w:val="Strong"/>
          <w:rFonts w:asciiTheme="majorHAnsi" w:eastAsiaTheme="majorEastAsia" w:hAnsiTheme="majorHAnsi" w:cstheme="majorHAnsi"/>
          <w:b w:val="0"/>
          <w:bCs w:val="0"/>
          <w:sz w:val="22"/>
          <w:szCs w:val="22"/>
        </w:rPr>
        <w:t>at</w:t>
      </w:r>
      <w:r w:rsidR="00AB06F6" w:rsidRPr="000D6E1C">
        <w:rPr>
          <w:rStyle w:val="Strong"/>
          <w:rFonts w:asciiTheme="majorHAnsi" w:eastAsiaTheme="majorEastAsia" w:hAnsiTheme="majorHAnsi" w:cstheme="majorHAnsi"/>
          <w:b w:val="0"/>
          <w:bCs w:val="0"/>
          <w:sz w:val="22"/>
          <w:szCs w:val="22"/>
        </w:rPr>
        <w:t>.”</w:t>
      </w:r>
    </w:p>
    <w:p w:rsidR="00A40E3A" w:rsidRPr="000D6E1C" w:rsidRDefault="00A40E3A">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p>
    <w:p w:rsidR="00AB06F6" w:rsidRPr="00FE2D76" w:rsidRDefault="00AB06F6">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r w:rsidRPr="00FE2D76">
        <w:rPr>
          <w:rStyle w:val="Strong"/>
          <w:rFonts w:asciiTheme="majorHAnsi" w:eastAsiaTheme="majorEastAsia" w:hAnsiTheme="majorHAnsi" w:cstheme="majorHAnsi"/>
          <w:b w:val="0"/>
          <w:bCs w:val="0"/>
          <w:sz w:val="22"/>
          <w:szCs w:val="22"/>
        </w:rPr>
        <w:t>“</w:t>
      </w:r>
      <w:r w:rsidR="009A0F72" w:rsidRPr="00FE2D76">
        <w:rPr>
          <w:rStyle w:val="Strong"/>
          <w:rFonts w:asciiTheme="majorHAnsi" w:eastAsiaTheme="majorEastAsia" w:hAnsiTheme="majorHAnsi" w:cstheme="majorHAnsi"/>
          <w:b w:val="0"/>
          <w:bCs w:val="0"/>
          <w:sz w:val="22"/>
          <w:szCs w:val="22"/>
        </w:rPr>
        <w:t>We are continuing to see high levels of demand for the Terra sneak preview and with just under one month to go until the Expo Pavilions Premier</w:t>
      </w:r>
      <w:r w:rsidR="00A1522F" w:rsidRPr="00FE2D76">
        <w:rPr>
          <w:rStyle w:val="Strong"/>
          <w:rFonts w:asciiTheme="majorHAnsi" w:eastAsiaTheme="majorEastAsia" w:hAnsiTheme="majorHAnsi" w:cstheme="majorHAnsi"/>
          <w:b w:val="0"/>
          <w:bCs w:val="0"/>
          <w:sz w:val="22"/>
          <w:szCs w:val="22"/>
        </w:rPr>
        <w:t>e</w:t>
      </w:r>
      <w:r w:rsidR="009A0F72" w:rsidRPr="00FE2D76">
        <w:rPr>
          <w:rStyle w:val="Strong"/>
          <w:rFonts w:asciiTheme="majorHAnsi" w:eastAsiaTheme="majorEastAsia" w:hAnsiTheme="majorHAnsi" w:cstheme="majorHAnsi"/>
          <w:b w:val="0"/>
          <w:bCs w:val="0"/>
          <w:sz w:val="22"/>
          <w:szCs w:val="22"/>
        </w:rPr>
        <w:t xml:space="preserve"> closes as planned</w:t>
      </w:r>
      <w:r w:rsidR="001B1EA6" w:rsidRPr="00FE2D76">
        <w:rPr>
          <w:rStyle w:val="Strong"/>
          <w:rFonts w:asciiTheme="majorHAnsi" w:eastAsiaTheme="majorEastAsia" w:hAnsiTheme="majorHAnsi" w:cstheme="majorHAnsi"/>
          <w:b w:val="0"/>
          <w:bCs w:val="0"/>
          <w:sz w:val="22"/>
          <w:szCs w:val="22"/>
        </w:rPr>
        <w:t xml:space="preserve"> on 10 April</w:t>
      </w:r>
      <w:r w:rsidR="00B568B9" w:rsidRPr="00FE2D76">
        <w:rPr>
          <w:rStyle w:val="Strong"/>
          <w:rFonts w:asciiTheme="majorHAnsi" w:eastAsiaTheme="majorEastAsia" w:hAnsiTheme="majorHAnsi" w:cstheme="majorHAnsi"/>
          <w:b w:val="0"/>
          <w:bCs w:val="0"/>
          <w:sz w:val="22"/>
          <w:szCs w:val="22"/>
        </w:rPr>
        <w:t>,</w:t>
      </w:r>
      <w:r w:rsidR="009A0F72" w:rsidRPr="00FE2D76">
        <w:rPr>
          <w:rStyle w:val="Strong"/>
          <w:rFonts w:asciiTheme="majorHAnsi" w:eastAsiaTheme="majorEastAsia" w:hAnsiTheme="majorHAnsi" w:cstheme="majorHAnsi"/>
          <w:b w:val="0"/>
          <w:bCs w:val="0"/>
          <w:sz w:val="22"/>
          <w:szCs w:val="22"/>
        </w:rPr>
        <w:t xml:space="preserve"> we have made the decision to keep the surprise of the incredible Alif – the Mobility Pavilion and </w:t>
      </w:r>
      <w:r w:rsidR="00B568B9" w:rsidRPr="00FE2D76">
        <w:rPr>
          <w:rStyle w:val="Strong"/>
          <w:rFonts w:asciiTheme="majorHAnsi" w:eastAsiaTheme="majorEastAsia" w:hAnsiTheme="majorHAnsi" w:cstheme="majorHAnsi"/>
          <w:b w:val="0"/>
          <w:bCs w:val="0"/>
          <w:sz w:val="22"/>
          <w:szCs w:val="22"/>
        </w:rPr>
        <w:t xml:space="preserve">the </w:t>
      </w:r>
      <w:r w:rsidR="009A0F72" w:rsidRPr="00FE2D76">
        <w:rPr>
          <w:rStyle w:val="Strong"/>
          <w:rFonts w:asciiTheme="majorHAnsi" w:eastAsiaTheme="majorEastAsia" w:hAnsiTheme="majorHAnsi" w:cstheme="majorHAnsi"/>
          <w:b w:val="0"/>
          <w:bCs w:val="0"/>
          <w:sz w:val="22"/>
          <w:szCs w:val="22"/>
        </w:rPr>
        <w:t xml:space="preserve">inspiring Mission Possible – the Opportunity Pavilion for the opening of the Expo itself, which is now just over six months away.” </w:t>
      </w:r>
    </w:p>
    <w:p w:rsidR="004101E1" w:rsidRPr="000D6E1C" w:rsidRDefault="004101E1" w:rsidP="00AD0828">
      <w:pPr>
        <w:pStyle w:val="NormalWeb"/>
        <w:tabs>
          <w:tab w:val="left" w:pos="1273"/>
        </w:tabs>
        <w:spacing w:before="0" w:beforeAutospacing="0" w:after="0" w:afterAutospacing="0" w:line="259" w:lineRule="auto"/>
        <w:textAlignment w:val="top"/>
        <w:outlineLvl w:val="0"/>
        <w:rPr>
          <w:rStyle w:val="Strong"/>
          <w:rFonts w:asciiTheme="majorHAnsi" w:eastAsiaTheme="majorEastAsia" w:hAnsiTheme="majorHAnsi" w:cstheme="majorHAnsi"/>
          <w:b w:val="0"/>
          <w:bCs w:val="0"/>
          <w:sz w:val="22"/>
          <w:szCs w:val="22"/>
        </w:rPr>
      </w:pPr>
    </w:p>
    <w:p w:rsidR="004A42A1" w:rsidRPr="000D6E1C" w:rsidRDefault="00270C61" w:rsidP="009E32E7">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sidRPr="000D6E1C">
        <w:rPr>
          <w:rStyle w:val="Strong"/>
          <w:rFonts w:asciiTheme="majorHAnsi" w:eastAsiaTheme="majorEastAsia" w:hAnsiTheme="majorHAnsi" w:cstheme="majorHAnsi"/>
          <w:bCs w:val="0"/>
          <w:sz w:val="22"/>
          <w:szCs w:val="22"/>
        </w:rPr>
        <w:lastRenderedPageBreak/>
        <w:t>Rolando Martins, Chief Operations Officer, Expo 2020</w:t>
      </w:r>
      <w:r w:rsidR="004101E1" w:rsidRPr="000D6E1C">
        <w:rPr>
          <w:rStyle w:val="Strong"/>
          <w:rFonts w:asciiTheme="majorHAnsi" w:eastAsiaTheme="majorEastAsia" w:hAnsiTheme="majorHAnsi" w:cstheme="majorHAnsi"/>
          <w:bCs w:val="0"/>
          <w:sz w:val="22"/>
          <w:szCs w:val="22"/>
        </w:rPr>
        <w:t xml:space="preserve"> said:</w:t>
      </w:r>
      <w:r w:rsidR="004101E1" w:rsidRPr="000D6E1C">
        <w:rPr>
          <w:rStyle w:val="Strong"/>
          <w:rFonts w:asciiTheme="majorHAnsi" w:eastAsiaTheme="majorEastAsia" w:hAnsiTheme="majorHAnsi" w:cstheme="majorHAnsi"/>
          <w:b w:val="0"/>
          <w:bCs w:val="0"/>
          <w:sz w:val="22"/>
          <w:szCs w:val="22"/>
        </w:rPr>
        <w:t xml:space="preserve"> “</w:t>
      </w:r>
      <w:r w:rsidR="001C5139" w:rsidRPr="000D6E1C">
        <w:rPr>
          <w:rStyle w:val="Strong"/>
          <w:rFonts w:asciiTheme="majorHAnsi" w:eastAsiaTheme="majorEastAsia" w:hAnsiTheme="majorHAnsi" w:cstheme="majorHAnsi"/>
          <w:b w:val="0"/>
          <w:bCs w:val="0"/>
          <w:sz w:val="22"/>
          <w:szCs w:val="22"/>
        </w:rPr>
        <w:t>Delivering a safe and seamless experience for every kind of visitor has always been our highest priority and the global health challenges of the last year have pu</w:t>
      </w:r>
      <w:r w:rsidR="00B52ABF">
        <w:rPr>
          <w:rStyle w:val="Strong"/>
          <w:rFonts w:asciiTheme="majorHAnsi" w:eastAsiaTheme="majorEastAsia" w:hAnsiTheme="majorHAnsi" w:cstheme="majorHAnsi"/>
          <w:b w:val="0"/>
          <w:bCs w:val="0"/>
          <w:sz w:val="22"/>
          <w:szCs w:val="22"/>
        </w:rPr>
        <w:t>t this into even sharper focus.”</w:t>
      </w:r>
    </w:p>
    <w:p w:rsidR="004A42A1" w:rsidRPr="000D6E1C" w:rsidRDefault="004A42A1" w:rsidP="009E32E7">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p>
    <w:p w:rsidR="00E85688" w:rsidRPr="000D6E1C" w:rsidRDefault="004A42A1" w:rsidP="009E32E7">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sidRPr="000D6E1C">
        <w:rPr>
          <w:rStyle w:val="Strong"/>
          <w:rFonts w:asciiTheme="majorHAnsi" w:eastAsiaTheme="majorEastAsia" w:hAnsiTheme="majorHAnsi" w:cstheme="majorHAnsi"/>
          <w:b w:val="0"/>
          <w:bCs w:val="0"/>
          <w:sz w:val="22"/>
          <w:szCs w:val="22"/>
        </w:rPr>
        <w:t>“</w:t>
      </w:r>
      <w:r w:rsidR="004101E1" w:rsidRPr="000D6E1C">
        <w:rPr>
          <w:rStyle w:val="Strong"/>
          <w:rFonts w:asciiTheme="majorHAnsi" w:eastAsiaTheme="majorEastAsia" w:hAnsiTheme="majorHAnsi" w:cstheme="majorHAnsi"/>
          <w:b w:val="0"/>
          <w:bCs w:val="0"/>
          <w:sz w:val="22"/>
          <w:szCs w:val="22"/>
        </w:rPr>
        <w:t>From our online ticketing platform, to signage and wayfinding, parking and security, the Pavilions Premier</w:t>
      </w:r>
      <w:r w:rsidR="00A1522F" w:rsidRPr="000D6E1C">
        <w:rPr>
          <w:rStyle w:val="Strong"/>
          <w:rFonts w:asciiTheme="majorHAnsi" w:eastAsiaTheme="majorEastAsia" w:hAnsiTheme="majorHAnsi" w:cstheme="majorHAnsi"/>
          <w:b w:val="0"/>
          <w:bCs w:val="0"/>
          <w:sz w:val="22"/>
          <w:szCs w:val="22"/>
        </w:rPr>
        <w:t>e</w:t>
      </w:r>
      <w:r w:rsidR="004101E1" w:rsidRPr="000D6E1C">
        <w:rPr>
          <w:rStyle w:val="Strong"/>
          <w:rFonts w:asciiTheme="majorHAnsi" w:eastAsiaTheme="majorEastAsia" w:hAnsiTheme="majorHAnsi" w:cstheme="majorHAnsi"/>
          <w:b w:val="0"/>
          <w:bCs w:val="0"/>
          <w:sz w:val="22"/>
          <w:szCs w:val="22"/>
        </w:rPr>
        <w:t xml:space="preserve"> has </w:t>
      </w:r>
      <w:r w:rsidR="00E85688" w:rsidRPr="000D6E1C">
        <w:rPr>
          <w:rStyle w:val="Strong"/>
          <w:rFonts w:asciiTheme="majorHAnsi" w:eastAsiaTheme="majorEastAsia" w:hAnsiTheme="majorHAnsi" w:cstheme="majorHAnsi"/>
          <w:b w:val="0"/>
          <w:bCs w:val="0"/>
          <w:sz w:val="22"/>
          <w:szCs w:val="22"/>
        </w:rPr>
        <w:t xml:space="preserve">enabled </w:t>
      </w:r>
      <w:r w:rsidR="004101E1" w:rsidRPr="000D6E1C">
        <w:rPr>
          <w:rStyle w:val="Strong"/>
          <w:rFonts w:asciiTheme="majorHAnsi" w:eastAsiaTheme="majorEastAsia" w:hAnsiTheme="majorHAnsi" w:cstheme="majorHAnsi"/>
          <w:b w:val="0"/>
          <w:bCs w:val="0"/>
          <w:sz w:val="22"/>
          <w:szCs w:val="22"/>
        </w:rPr>
        <w:t xml:space="preserve">us to </w:t>
      </w:r>
      <w:r w:rsidR="00C55980" w:rsidRPr="000D6E1C">
        <w:rPr>
          <w:rStyle w:val="Strong"/>
          <w:rFonts w:asciiTheme="majorHAnsi" w:eastAsiaTheme="majorEastAsia" w:hAnsiTheme="majorHAnsi" w:cstheme="majorHAnsi"/>
          <w:b w:val="0"/>
          <w:bCs w:val="0"/>
          <w:sz w:val="22"/>
          <w:szCs w:val="22"/>
        </w:rPr>
        <w:t xml:space="preserve">put </w:t>
      </w:r>
      <w:r w:rsidR="00E85688" w:rsidRPr="000D6E1C">
        <w:rPr>
          <w:rStyle w:val="Strong"/>
          <w:rFonts w:asciiTheme="majorHAnsi" w:eastAsiaTheme="majorEastAsia" w:hAnsiTheme="majorHAnsi" w:cstheme="majorHAnsi"/>
          <w:b w:val="0"/>
          <w:bCs w:val="0"/>
          <w:sz w:val="22"/>
          <w:szCs w:val="22"/>
        </w:rPr>
        <w:t xml:space="preserve">our </w:t>
      </w:r>
      <w:r w:rsidR="00C55980" w:rsidRPr="000D6E1C">
        <w:rPr>
          <w:rStyle w:val="Strong"/>
          <w:rFonts w:asciiTheme="majorHAnsi" w:eastAsiaTheme="majorEastAsia" w:hAnsiTheme="majorHAnsi" w:cstheme="majorHAnsi"/>
          <w:b w:val="0"/>
          <w:bCs w:val="0"/>
          <w:sz w:val="22"/>
          <w:szCs w:val="22"/>
        </w:rPr>
        <w:t>processes into practice</w:t>
      </w:r>
      <w:r w:rsidR="002F0B87">
        <w:rPr>
          <w:rStyle w:val="Strong"/>
          <w:rFonts w:asciiTheme="majorHAnsi" w:eastAsiaTheme="majorEastAsia" w:hAnsiTheme="majorHAnsi" w:cstheme="majorHAnsi"/>
          <w:b w:val="0"/>
          <w:bCs w:val="0"/>
          <w:sz w:val="22"/>
          <w:szCs w:val="22"/>
        </w:rPr>
        <w:t xml:space="preserve">. </w:t>
      </w:r>
      <w:r w:rsidR="002F0B87" w:rsidRPr="000D6E1C">
        <w:rPr>
          <w:rStyle w:val="Strong"/>
          <w:rFonts w:asciiTheme="majorHAnsi" w:eastAsiaTheme="majorEastAsia" w:hAnsiTheme="majorHAnsi" w:cstheme="majorHAnsi"/>
          <w:b w:val="0"/>
          <w:bCs w:val="0"/>
          <w:sz w:val="22"/>
          <w:szCs w:val="22"/>
        </w:rPr>
        <w:t xml:space="preserve">More than </w:t>
      </w:r>
      <w:r w:rsidR="003D4763" w:rsidRPr="003D4763">
        <w:rPr>
          <w:rStyle w:val="Strong"/>
          <w:rFonts w:asciiTheme="majorHAnsi" w:eastAsiaTheme="majorEastAsia" w:hAnsiTheme="majorHAnsi" w:cstheme="majorHAnsi"/>
          <w:b w:val="0"/>
          <w:bCs w:val="0"/>
          <w:sz w:val="22"/>
          <w:szCs w:val="22"/>
        </w:rPr>
        <w:t>6</w:t>
      </w:r>
      <w:r w:rsidR="00DE3CF8" w:rsidRPr="003D4763">
        <w:rPr>
          <w:rStyle w:val="Strong"/>
          <w:rFonts w:asciiTheme="majorHAnsi" w:eastAsiaTheme="majorEastAsia" w:hAnsiTheme="majorHAnsi" w:cstheme="majorHAnsi"/>
          <w:b w:val="0"/>
          <w:bCs w:val="0"/>
          <w:sz w:val="22"/>
          <w:szCs w:val="22"/>
        </w:rPr>
        <w:t>50</w:t>
      </w:r>
      <w:r w:rsidR="002F0B87" w:rsidRPr="003D4763">
        <w:rPr>
          <w:rStyle w:val="Strong"/>
          <w:rFonts w:asciiTheme="majorHAnsi" w:eastAsiaTheme="majorEastAsia" w:hAnsiTheme="majorHAnsi" w:cstheme="majorHAnsi"/>
          <w:b w:val="0"/>
          <w:bCs w:val="0"/>
          <w:sz w:val="22"/>
          <w:szCs w:val="22"/>
        </w:rPr>
        <w:t xml:space="preserve"> Expo staff have worked </w:t>
      </w:r>
      <w:r w:rsidR="00DE3CF8" w:rsidRPr="003D4763">
        <w:rPr>
          <w:rStyle w:val="Strong"/>
          <w:rFonts w:asciiTheme="majorHAnsi" w:eastAsiaTheme="majorEastAsia" w:hAnsiTheme="majorHAnsi" w:cstheme="majorHAnsi"/>
          <w:b w:val="0"/>
          <w:bCs w:val="0"/>
          <w:sz w:val="22"/>
          <w:szCs w:val="22"/>
        </w:rPr>
        <w:t xml:space="preserve">over </w:t>
      </w:r>
      <w:r w:rsidR="003D4763" w:rsidRPr="003D4763">
        <w:rPr>
          <w:rStyle w:val="Strong"/>
          <w:rFonts w:asciiTheme="majorHAnsi" w:eastAsiaTheme="majorEastAsia" w:hAnsiTheme="majorHAnsi" w:cstheme="majorHAnsi"/>
          <w:b w:val="0"/>
          <w:bCs w:val="0"/>
          <w:sz w:val="22"/>
          <w:szCs w:val="22"/>
        </w:rPr>
        <w:t>320</w:t>
      </w:r>
      <w:r w:rsidR="00DE3CF8" w:rsidRPr="003D4763">
        <w:rPr>
          <w:rStyle w:val="Strong"/>
          <w:rFonts w:asciiTheme="majorHAnsi" w:eastAsiaTheme="majorEastAsia" w:hAnsiTheme="majorHAnsi" w:cstheme="majorHAnsi"/>
          <w:b w:val="0"/>
          <w:bCs w:val="0"/>
          <w:sz w:val="22"/>
          <w:szCs w:val="22"/>
        </w:rPr>
        <w:t xml:space="preserve"> </w:t>
      </w:r>
      <w:r w:rsidR="002F0B87" w:rsidRPr="003D4763">
        <w:rPr>
          <w:rStyle w:val="Strong"/>
          <w:rFonts w:asciiTheme="majorHAnsi" w:eastAsiaTheme="majorEastAsia" w:hAnsiTheme="majorHAnsi" w:cstheme="majorHAnsi"/>
          <w:b w:val="0"/>
          <w:bCs w:val="0"/>
          <w:sz w:val="22"/>
          <w:szCs w:val="22"/>
        </w:rPr>
        <w:t xml:space="preserve">operational hours to date, including </w:t>
      </w:r>
      <w:r w:rsidR="00DE3CF8" w:rsidRPr="003D4763">
        <w:rPr>
          <w:rStyle w:val="Strong"/>
          <w:rFonts w:asciiTheme="majorHAnsi" w:eastAsiaTheme="majorEastAsia" w:hAnsiTheme="majorHAnsi" w:cstheme="majorHAnsi"/>
          <w:b w:val="0"/>
          <w:bCs w:val="0"/>
          <w:sz w:val="22"/>
          <w:szCs w:val="22"/>
        </w:rPr>
        <w:t>150</w:t>
      </w:r>
      <w:r w:rsidR="002F0B87" w:rsidRPr="003D4763">
        <w:rPr>
          <w:rStyle w:val="Strong"/>
          <w:rFonts w:asciiTheme="majorHAnsi" w:eastAsiaTheme="majorEastAsia" w:hAnsiTheme="majorHAnsi" w:cstheme="majorHAnsi"/>
          <w:b w:val="0"/>
          <w:bCs w:val="0"/>
          <w:sz w:val="22"/>
          <w:szCs w:val="22"/>
        </w:rPr>
        <w:t xml:space="preserve"> volunteers of more than </w:t>
      </w:r>
      <w:r w:rsidR="00DE3CF8" w:rsidRPr="003D4763">
        <w:rPr>
          <w:rStyle w:val="Strong"/>
          <w:rFonts w:asciiTheme="majorHAnsi" w:eastAsiaTheme="majorEastAsia" w:hAnsiTheme="majorHAnsi" w:cstheme="majorHAnsi"/>
          <w:b w:val="0"/>
          <w:bCs w:val="0"/>
          <w:sz w:val="22"/>
          <w:szCs w:val="22"/>
        </w:rPr>
        <w:t>50</w:t>
      </w:r>
      <w:r w:rsidR="002F0B87" w:rsidRPr="003D4763">
        <w:rPr>
          <w:rStyle w:val="Strong"/>
          <w:rFonts w:asciiTheme="majorHAnsi" w:eastAsiaTheme="majorEastAsia" w:hAnsiTheme="majorHAnsi" w:cstheme="majorHAnsi"/>
          <w:b w:val="0"/>
          <w:bCs w:val="0"/>
          <w:sz w:val="22"/>
          <w:szCs w:val="22"/>
        </w:rPr>
        <w:t xml:space="preserve"> nationalities</w:t>
      </w:r>
      <w:r w:rsidR="00C55980" w:rsidRPr="003D4763">
        <w:rPr>
          <w:rStyle w:val="Strong"/>
          <w:rFonts w:asciiTheme="majorHAnsi" w:eastAsiaTheme="majorEastAsia" w:hAnsiTheme="majorHAnsi" w:cstheme="majorHAnsi"/>
          <w:b w:val="0"/>
          <w:bCs w:val="0"/>
          <w:sz w:val="22"/>
          <w:szCs w:val="22"/>
        </w:rPr>
        <w:t>, e</w:t>
      </w:r>
      <w:r w:rsidR="00C55980" w:rsidRPr="000D6E1C">
        <w:rPr>
          <w:rStyle w:val="Strong"/>
          <w:rFonts w:asciiTheme="majorHAnsi" w:eastAsiaTheme="majorEastAsia" w:hAnsiTheme="majorHAnsi" w:cstheme="majorHAnsi"/>
          <w:b w:val="0"/>
          <w:bCs w:val="0"/>
          <w:sz w:val="22"/>
          <w:szCs w:val="22"/>
        </w:rPr>
        <w:t>nsur</w:t>
      </w:r>
      <w:r w:rsidR="00E85688" w:rsidRPr="000D6E1C">
        <w:rPr>
          <w:rStyle w:val="Strong"/>
          <w:rFonts w:asciiTheme="majorHAnsi" w:eastAsiaTheme="majorEastAsia" w:hAnsiTheme="majorHAnsi" w:cstheme="majorHAnsi"/>
          <w:b w:val="0"/>
          <w:bCs w:val="0"/>
          <w:sz w:val="22"/>
          <w:szCs w:val="22"/>
        </w:rPr>
        <w:t>ing</w:t>
      </w:r>
      <w:r w:rsidR="00C55980" w:rsidRPr="000D6E1C">
        <w:rPr>
          <w:rStyle w:val="Strong"/>
          <w:rFonts w:asciiTheme="majorHAnsi" w:eastAsiaTheme="majorEastAsia" w:hAnsiTheme="majorHAnsi" w:cstheme="majorHAnsi"/>
          <w:b w:val="0"/>
          <w:bCs w:val="0"/>
          <w:sz w:val="22"/>
          <w:szCs w:val="22"/>
        </w:rPr>
        <w:t xml:space="preserve"> that every member of our workforce is equipped with the skills and knowledge required to deliver an event of this scale and significance.</w:t>
      </w:r>
      <w:r w:rsidR="00E85688" w:rsidRPr="000D6E1C">
        <w:rPr>
          <w:rStyle w:val="Strong"/>
          <w:rFonts w:asciiTheme="majorHAnsi" w:eastAsiaTheme="majorEastAsia" w:hAnsiTheme="majorHAnsi" w:cstheme="majorHAnsi"/>
          <w:b w:val="0"/>
          <w:bCs w:val="0"/>
          <w:sz w:val="22"/>
          <w:szCs w:val="22"/>
        </w:rPr>
        <w:t>”</w:t>
      </w:r>
      <w:r w:rsidR="00C55980" w:rsidRPr="000D6E1C">
        <w:rPr>
          <w:rStyle w:val="Strong"/>
          <w:rFonts w:asciiTheme="majorHAnsi" w:eastAsiaTheme="majorEastAsia" w:hAnsiTheme="majorHAnsi" w:cstheme="majorHAnsi"/>
          <w:b w:val="0"/>
          <w:bCs w:val="0"/>
          <w:sz w:val="22"/>
          <w:szCs w:val="22"/>
        </w:rPr>
        <w:t xml:space="preserve"> </w:t>
      </w:r>
    </w:p>
    <w:p w:rsidR="002F0B87" w:rsidRPr="00427978" w:rsidRDefault="002F0B87" w:rsidP="002F0B87">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Cs w:val="0"/>
          <w:sz w:val="22"/>
          <w:szCs w:val="22"/>
        </w:rPr>
      </w:pPr>
    </w:p>
    <w:p w:rsidR="00E85688" w:rsidRPr="000D6E1C" w:rsidRDefault="00C55980" w:rsidP="00E85688">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sidRPr="000D6E1C">
        <w:rPr>
          <w:rStyle w:val="Strong"/>
          <w:rFonts w:asciiTheme="majorHAnsi" w:eastAsiaTheme="majorEastAsia" w:hAnsiTheme="majorHAnsi" w:cstheme="majorHAnsi"/>
          <w:b w:val="0"/>
          <w:bCs w:val="0"/>
          <w:sz w:val="22"/>
          <w:szCs w:val="22"/>
        </w:rPr>
        <w:t xml:space="preserve">From </w:t>
      </w:r>
      <w:r w:rsidR="00E85688" w:rsidRPr="000D6E1C">
        <w:rPr>
          <w:rStyle w:val="Strong"/>
          <w:rFonts w:asciiTheme="majorHAnsi" w:eastAsiaTheme="majorEastAsia" w:hAnsiTheme="majorHAnsi" w:cstheme="majorHAnsi"/>
          <w:b w:val="0"/>
          <w:bCs w:val="0"/>
          <w:sz w:val="22"/>
          <w:szCs w:val="22"/>
        </w:rPr>
        <w:t xml:space="preserve">social distancing and capacity control to </w:t>
      </w:r>
      <w:r w:rsidRPr="000D6E1C">
        <w:rPr>
          <w:rStyle w:val="Strong"/>
          <w:rFonts w:asciiTheme="majorHAnsi" w:eastAsiaTheme="majorEastAsia" w:hAnsiTheme="majorHAnsi" w:cstheme="majorHAnsi"/>
          <w:b w:val="0"/>
          <w:bCs w:val="0"/>
          <w:sz w:val="22"/>
          <w:szCs w:val="22"/>
        </w:rPr>
        <w:t xml:space="preserve">on-site </w:t>
      </w:r>
      <w:r w:rsidR="00E85688" w:rsidRPr="000D6E1C">
        <w:rPr>
          <w:rStyle w:val="Strong"/>
          <w:rFonts w:asciiTheme="majorHAnsi" w:eastAsiaTheme="majorEastAsia" w:hAnsiTheme="majorHAnsi" w:cstheme="majorHAnsi"/>
          <w:b w:val="0"/>
          <w:bCs w:val="0"/>
          <w:sz w:val="22"/>
          <w:szCs w:val="22"/>
        </w:rPr>
        <w:t>r</w:t>
      </w:r>
      <w:r w:rsidRPr="000D6E1C">
        <w:rPr>
          <w:rStyle w:val="Strong"/>
          <w:rFonts w:asciiTheme="majorHAnsi" w:eastAsiaTheme="majorEastAsia" w:hAnsiTheme="majorHAnsi" w:cstheme="majorHAnsi"/>
          <w:b w:val="0"/>
          <w:bCs w:val="0"/>
          <w:sz w:val="22"/>
          <w:szCs w:val="22"/>
        </w:rPr>
        <w:t xml:space="preserve">apid </w:t>
      </w:r>
      <w:r w:rsidR="00E85688" w:rsidRPr="000D6E1C">
        <w:rPr>
          <w:rStyle w:val="Strong"/>
          <w:rFonts w:asciiTheme="majorHAnsi" w:eastAsiaTheme="majorEastAsia" w:hAnsiTheme="majorHAnsi" w:cstheme="majorHAnsi"/>
          <w:b w:val="0"/>
          <w:bCs w:val="0"/>
          <w:sz w:val="22"/>
          <w:szCs w:val="22"/>
        </w:rPr>
        <w:t>t</w:t>
      </w:r>
      <w:r w:rsidRPr="000D6E1C">
        <w:rPr>
          <w:rStyle w:val="Strong"/>
          <w:rFonts w:asciiTheme="majorHAnsi" w:eastAsiaTheme="majorEastAsia" w:hAnsiTheme="majorHAnsi" w:cstheme="majorHAnsi"/>
          <w:b w:val="0"/>
          <w:bCs w:val="0"/>
          <w:sz w:val="22"/>
          <w:szCs w:val="22"/>
        </w:rPr>
        <w:t>esting for staff and vendors, the Pavilions Premier</w:t>
      </w:r>
      <w:r w:rsidR="00A1522F" w:rsidRPr="000D6E1C">
        <w:rPr>
          <w:rStyle w:val="Strong"/>
          <w:rFonts w:asciiTheme="majorHAnsi" w:eastAsiaTheme="majorEastAsia" w:hAnsiTheme="majorHAnsi" w:cstheme="majorHAnsi"/>
          <w:b w:val="0"/>
          <w:bCs w:val="0"/>
          <w:sz w:val="22"/>
          <w:szCs w:val="22"/>
        </w:rPr>
        <w:t>e</w:t>
      </w:r>
      <w:r w:rsidRPr="000D6E1C">
        <w:rPr>
          <w:rStyle w:val="Strong"/>
          <w:rFonts w:asciiTheme="majorHAnsi" w:eastAsiaTheme="majorEastAsia" w:hAnsiTheme="majorHAnsi" w:cstheme="majorHAnsi"/>
          <w:b w:val="0"/>
          <w:bCs w:val="0"/>
          <w:sz w:val="22"/>
          <w:szCs w:val="22"/>
        </w:rPr>
        <w:t xml:space="preserve"> has included a number of best practice</w:t>
      </w:r>
      <w:r w:rsidR="00E85688" w:rsidRPr="000D6E1C">
        <w:rPr>
          <w:rStyle w:val="Strong"/>
          <w:rFonts w:asciiTheme="majorHAnsi" w:eastAsiaTheme="majorEastAsia" w:hAnsiTheme="majorHAnsi" w:cstheme="majorHAnsi"/>
          <w:b w:val="0"/>
          <w:bCs w:val="0"/>
          <w:sz w:val="22"/>
          <w:szCs w:val="22"/>
        </w:rPr>
        <w:t>s</w:t>
      </w:r>
      <w:r w:rsidRPr="000D6E1C">
        <w:rPr>
          <w:rStyle w:val="Strong"/>
          <w:rFonts w:asciiTheme="majorHAnsi" w:eastAsiaTheme="majorEastAsia" w:hAnsiTheme="majorHAnsi" w:cstheme="majorHAnsi"/>
          <w:b w:val="0"/>
          <w:bCs w:val="0"/>
          <w:sz w:val="22"/>
          <w:szCs w:val="22"/>
        </w:rPr>
        <w:t xml:space="preserve"> to </w:t>
      </w:r>
      <w:r w:rsidR="00E61138">
        <w:rPr>
          <w:rStyle w:val="Strong"/>
          <w:rFonts w:asciiTheme="majorHAnsi" w:eastAsiaTheme="majorEastAsia" w:hAnsiTheme="majorHAnsi" w:cstheme="majorHAnsi"/>
          <w:b w:val="0"/>
          <w:bCs w:val="0"/>
          <w:sz w:val="22"/>
          <w:szCs w:val="22"/>
        </w:rPr>
        <w:t xml:space="preserve">safeguard </w:t>
      </w:r>
      <w:r w:rsidRPr="000D6E1C">
        <w:rPr>
          <w:rStyle w:val="Strong"/>
          <w:rFonts w:asciiTheme="majorHAnsi" w:eastAsiaTheme="majorEastAsia" w:hAnsiTheme="majorHAnsi" w:cstheme="majorHAnsi"/>
          <w:b w:val="0"/>
          <w:bCs w:val="0"/>
          <w:sz w:val="22"/>
          <w:szCs w:val="22"/>
        </w:rPr>
        <w:t xml:space="preserve">the </w:t>
      </w:r>
      <w:r w:rsidR="00E85688" w:rsidRPr="000D6E1C">
        <w:rPr>
          <w:rStyle w:val="Strong"/>
          <w:rFonts w:asciiTheme="majorHAnsi" w:eastAsiaTheme="majorEastAsia" w:hAnsiTheme="majorHAnsi" w:cstheme="majorHAnsi"/>
          <w:b w:val="0"/>
          <w:bCs w:val="0"/>
          <w:sz w:val="22"/>
          <w:szCs w:val="22"/>
        </w:rPr>
        <w:t xml:space="preserve">health and </w:t>
      </w:r>
      <w:r w:rsidRPr="000D6E1C">
        <w:rPr>
          <w:rStyle w:val="Strong"/>
          <w:rFonts w:asciiTheme="majorHAnsi" w:eastAsiaTheme="majorEastAsia" w:hAnsiTheme="majorHAnsi" w:cstheme="majorHAnsi"/>
          <w:b w:val="0"/>
          <w:bCs w:val="0"/>
          <w:sz w:val="22"/>
          <w:szCs w:val="22"/>
        </w:rPr>
        <w:t>well-being of everyone involved</w:t>
      </w:r>
      <w:r w:rsidR="00E85688" w:rsidRPr="000D6E1C">
        <w:rPr>
          <w:rStyle w:val="Strong"/>
          <w:rFonts w:asciiTheme="majorHAnsi" w:eastAsiaTheme="majorEastAsia" w:hAnsiTheme="majorHAnsi" w:cstheme="majorHAnsi"/>
          <w:b w:val="0"/>
          <w:bCs w:val="0"/>
          <w:sz w:val="22"/>
          <w:szCs w:val="22"/>
        </w:rPr>
        <w:t xml:space="preserve">. Expo </w:t>
      </w:r>
      <w:r w:rsidRPr="000D6E1C">
        <w:rPr>
          <w:rStyle w:val="Strong"/>
          <w:rFonts w:asciiTheme="majorHAnsi" w:eastAsiaTheme="majorEastAsia" w:hAnsiTheme="majorHAnsi" w:cstheme="majorHAnsi"/>
          <w:b w:val="0"/>
          <w:bCs w:val="0"/>
          <w:sz w:val="22"/>
          <w:szCs w:val="22"/>
        </w:rPr>
        <w:t xml:space="preserve">will continue to work closely with </w:t>
      </w:r>
      <w:r w:rsidR="00E85688" w:rsidRPr="000D6E1C">
        <w:rPr>
          <w:rStyle w:val="Strong"/>
          <w:rFonts w:asciiTheme="majorHAnsi" w:eastAsiaTheme="majorEastAsia" w:hAnsiTheme="majorHAnsi" w:cstheme="majorHAnsi"/>
          <w:b w:val="0"/>
          <w:bCs w:val="0"/>
          <w:sz w:val="22"/>
          <w:szCs w:val="22"/>
        </w:rPr>
        <w:t xml:space="preserve">the world’s leading medical </w:t>
      </w:r>
      <w:r w:rsidRPr="000D6E1C">
        <w:rPr>
          <w:rStyle w:val="Strong"/>
          <w:rFonts w:asciiTheme="majorHAnsi" w:eastAsiaTheme="majorEastAsia" w:hAnsiTheme="majorHAnsi" w:cstheme="majorHAnsi"/>
          <w:b w:val="0"/>
          <w:bCs w:val="0"/>
          <w:sz w:val="22"/>
          <w:szCs w:val="22"/>
        </w:rPr>
        <w:t xml:space="preserve">authorities </w:t>
      </w:r>
      <w:r w:rsidR="00E85688" w:rsidRPr="000D6E1C">
        <w:rPr>
          <w:rStyle w:val="Strong"/>
          <w:rFonts w:asciiTheme="majorHAnsi" w:eastAsiaTheme="majorEastAsia" w:hAnsiTheme="majorHAnsi" w:cstheme="majorHAnsi"/>
          <w:b w:val="0"/>
          <w:bCs w:val="0"/>
          <w:sz w:val="22"/>
          <w:szCs w:val="22"/>
        </w:rPr>
        <w:t>and monitor the latest science and data to deliver a safe and exciting visitor experience at Expo 2020 Dubai.</w:t>
      </w:r>
    </w:p>
    <w:p w:rsidR="00C55980" w:rsidRPr="000D6E1C" w:rsidRDefault="00C55980" w:rsidP="00AD0828">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p>
    <w:p w:rsidR="00E322E6" w:rsidRDefault="009E32E7" w:rsidP="000D6E1C">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r w:rsidRPr="000D6E1C">
        <w:rPr>
          <w:rStyle w:val="Strong"/>
          <w:rFonts w:asciiTheme="majorHAnsi" w:eastAsiaTheme="majorEastAsia" w:hAnsiTheme="majorHAnsi" w:cstheme="majorHAnsi"/>
          <w:b w:val="0"/>
          <w:bCs w:val="0"/>
          <w:sz w:val="22"/>
          <w:szCs w:val="22"/>
        </w:rPr>
        <w:t xml:space="preserve">The Pavilions Premiere will remain open until 10 April, with visitors </w:t>
      </w:r>
      <w:r w:rsidR="00246E35" w:rsidRPr="000D6E1C">
        <w:rPr>
          <w:rStyle w:val="Strong"/>
          <w:rFonts w:asciiTheme="majorHAnsi" w:eastAsiaTheme="majorEastAsia" w:hAnsiTheme="majorHAnsi" w:cstheme="majorHAnsi"/>
          <w:b w:val="0"/>
          <w:bCs w:val="0"/>
          <w:sz w:val="22"/>
          <w:szCs w:val="22"/>
        </w:rPr>
        <w:t xml:space="preserve">able </w:t>
      </w:r>
      <w:r w:rsidRPr="000D6E1C">
        <w:rPr>
          <w:rStyle w:val="Strong"/>
          <w:rFonts w:asciiTheme="majorHAnsi" w:eastAsiaTheme="majorEastAsia" w:hAnsiTheme="majorHAnsi" w:cstheme="majorHAnsi"/>
          <w:b w:val="0"/>
          <w:bCs w:val="0"/>
          <w:sz w:val="22"/>
          <w:szCs w:val="22"/>
        </w:rPr>
        <w:t xml:space="preserve">to explore the </w:t>
      </w:r>
      <w:r w:rsidR="00246E35" w:rsidRPr="000D6E1C">
        <w:rPr>
          <w:rStyle w:val="Strong"/>
          <w:rFonts w:asciiTheme="majorHAnsi" w:eastAsiaTheme="majorEastAsia" w:hAnsiTheme="majorHAnsi" w:cstheme="majorHAnsi"/>
          <w:b w:val="0"/>
          <w:bCs w:val="0"/>
          <w:sz w:val="22"/>
          <w:szCs w:val="22"/>
        </w:rPr>
        <w:t xml:space="preserve">Sustainability Pavilion and </w:t>
      </w:r>
      <w:r w:rsidRPr="000D6E1C">
        <w:rPr>
          <w:rStyle w:val="Strong"/>
          <w:rFonts w:asciiTheme="majorHAnsi" w:eastAsiaTheme="majorEastAsia" w:hAnsiTheme="majorHAnsi" w:cstheme="majorHAnsi"/>
          <w:b w:val="0"/>
          <w:bCs w:val="0"/>
          <w:sz w:val="22"/>
          <w:szCs w:val="22"/>
        </w:rPr>
        <w:t xml:space="preserve">surrounding areas, enjoy entertainment </w:t>
      </w:r>
      <w:r w:rsidRPr="000D6E1C">
        <w:rPr>
          <w:rStyle w:val="Strong"/>
          <w:rFonts w:asciiTheme="majorHAnsi" w:eastAsiaTheme="majorEastAsia" w:hAnsiTheme="majorHAnsi" w:cstheme="majorHAnsi"/>
          <w:b w:val="0"/>
          <w:sz w:val="22"/>
          <w:szCs w:val="22"/>
        </w:rPr>
        <w:t>and children’s activities and discover a range of F&amp;B and retail outlets.</w:t>
      </w:r>
      <w:r w:rsidRPr="000D6E1C">
        <w:rPr>
          <w:rStyle w:val="Strong"/>
          <w:rFonts w:asciiTheme="majorHAnsi" w:eastAsiaTheme="majorEastAsia" w:hAnsiTheme="majorHAnsi" w:cstheme="majorHAnsi"/>
          <w:sz w:val="22"/>
          <w:szCs w:val="22"/>
        </w:rPr>
        <w:t xml:space="preserve"> </w:t>
      </w:r>
      <w:r w:rsidR="00246E35" w:rsidRPr="00DE3CF8">
        <w:rPr>
          <w:rStyle w:val="Strong"/>
          <w:rFonts w:asciiTheme="majorHAnsi" w:eastAsiaTheme="majorEastAsia" w:hAnsiTheme="majorHAnsi" w:cstheme="majorHAnsi"/>
          <w:b w:val="0"/>
          <w:sz w:val="22"/>
          <w:szCs w:val="22"/>
        </w:rPr>
        <w:t>T</w:t>
      </w:r>
      <w:r w:rsidRPr="000D6E1C">
        <w:rPr>
          <w:rStyle w:val="Strong"/>
          <w:rFonts w:asciiTheme="majorHAnsi" w:eastAsiaTheme="majorEastAsia" w:hAnsiTheme="majorHAnsi" w:cstheme="majorHAnsi"/>
          <w:b w:val="0"/>
          <w:bCs w:val="0"/>
          <w:sz w:val="22"/>
          <w:szCs w:val="22"/>
        </w:rPr>
        <w:t>ickets</w:t>
      </w:r>
      <w:r w:rsidR="00246E35" w:rsidRPr="000D6E1C">
        <w:rPr>
          <w:rStyle w:val="Strong"/>
          <w:rFonts w:asciiTheme="majorHAnsi" w:eastAsiaTheme="majorEastAsia" w:hAnsiTheme="majorHAnsi" w:cstheme="majorHAnsi"/>
          <w:b w:val="0"/>
          <w:bCs w:val="0"/>
          <w:sz w:val="22"/>
          <w:szCs w:val="22"/>
        </w:rPr>
        <w:t>, which</w:t>
      </w:r>
      <w:r w:rsidRPr="000D6E1C">
        <w:rPr>
          <w:rStyle w:val="Strong"/>
          <w:rFonts w:asciiTheme="majorHAnsi" w:eastAsiaTheme="majorEastAsia" w:hAnsiTheme="majorHAnsi" w:cstheme="majorHAnsi"/>
          <w:b w:val="0"/>
          <w:bCs w:val="0"/>
          <w:sz w:val="22"/>
          <w:szCs w:val="22"/>
        </w:rPr>
        <w:t xml:space="preserve"> </w:t>
      </w:r>
      <w:r w:rsidR="00246E35" w:rsidRPr="000D6E1C">
        <w:rPr>
          <w:rStyle w:val="Strong"/>
          <w:rFonts w:asciiTheme="majorHAnsi" w:eastAsiaTheme="majorEastAsia" w:hAnsiTheme="majorHAnsi" w:cstheme="majorHAnsi"/>
          <w:b w:val="0"/>
          <w:bCs w:val="0"/>
          <w:sz w:val="22"/>
          <w:szCs w:val="22"/>
        </w:rPr>
        <w:t xml:space="preserve">must be pre-booked through the Expo website, cost </w:t>
      </w:r>
      <w:r w:rsidR="009A0F72" w:rsidRPr="000D6E1C">
        <w:rPr>
          <w:rStyle w:val="Strong"/>
          <w:rFonts w:asciiTheme="majorHAnsi" w:eastAsiaTheme="majorEastAsia" w:hAnsiTheme="majorHAnsi" w:cstheme="majorHAnsi"/>
          <w:b w:val="0"/>
          <w:bCs w:val="0"/>
          <w:sz w:val="22"/>
          <w:szCs w:val="22"/>
        </w:rPr>
        <w:t xml:space="preserve">AED 25 and </w:t>
      </w:r>
      <w:r w:rsidR="00246E35" w:rsidRPr="000D6E1C">
        <w:rPr>
          <w:rStyle w:val="Strong"/>
          <w:rFonts w:asciiTheme="majorHAnsi" w:eastAsiaTheme="majorEastAsia" w:hAnsiTheme="majorHAnsi" w:cstheme="majorHAnsi"/>
          <w:b w:val="0"/>
          <w:bCs w:val="0"/>
          <w:sz w:val="22"/>
          <w:szCs w:val="22"/>
        </w:rPr>
        <w:t xml:space="preserve">are </w:t>
      </w:r>
      <w:r w:rsidR="009A0F72" w:rsidRPr="000D6E1C">
        <w:rPr>
          <w:rStyle w:val="Strong"/>
          <w:rFonts w:asciiTheme="majorHAnsi" w:eastAsiaTheme="majorEastAsia" w:hAnsiTheme="majorHAnsi" w:cstheme="majorHAnsi"/>
          <w:b w:val="0"/>
          <w:bCs w:val="0"/>
          <w:sz w:val="22"/>
          <w:szCs w:val="22"/>
        </w:rPr>
        <w:t>complimentary for visitors age</w:t>
      </w:r>
      <w:r w:rsidR="00972D0F" w:rsidRPr="000D6E1C">
        <w:rPr>
          <w:rStyle w:val="Strong"/>
          <w:rFonts w:asciiTheme="majorHAnsi" w:eastAsiaTheme="majorEastAsia" w:hAnsiTheme="majorHAnsi" w:cstheme="majorHAnsi"/>
          <w:b w:val="0"/>
          <w:bCs w:val="0"/>
          <w:sz w:val="22"/>
          <w:szCs w:val="22"/>
        </w:rPr>
        <w:t>d five and under</w:t>
      </w:r>
      <w:r w:rsidR="009A0F72" w:rsidRPr="000D6E1C">
        <w:rPr>
          <w:rStyle w:val="Strong"/>
          <w:rFonts w:asciiTheme="majorHAnsi" w:eastAsiaTheme="majorEastAsia" w:hAnsiTheme="majorHAnsi" w:cstheme="majorHAnsi"/>
          <w:b w:val="0"/>
          <w:bCs w:val="0"/>
          <w:sz w:val="22"/>
          <w:szCs w:val="22"/>
        </w:rPr>
        <w:t xml:space="preserve">, senior citizens and </w:t>
      </w:r>
      <w:r w:rsidR="00972D0F" w:rsidRPr="000D6E1C">
        <w:rPr>
          <w:rStyle w:val="Strong"/>
          <w:rFonts w:asciiTheme="majorHAnsi" w:eastAsiaTheme="majorEastAsia" w:hAnsiTheme="majorHAnsi" w:cstheme="majorHAnsi"/>
          <w:b w:val="0"/>
          <w:bCs w:val="0"/>
          <w:sz w:val="22"/>
          <w:szCs w:val="22"/>
        </w:rPr>
        <w:t>p</w:t>
      </w:r>
      <w:r w:rsidR="009A0F72" w:rsidRPr="000D6E1C">
        <w:rPr>
          <w:rStyle w:val="Strong"/>
          <w:rFonts w:asciiTheme="majorHAnsi" w:eastAsiaTheme="majorEastAsia" w:hAnsiTheme="majorHAnsi" w:cstheme="majorHAnsi"/>
          <w:b w:val="0"/>
          <w:bCs w:val="0"/>
          <w:sz w:val="22"/>
          <w:szCs w:val="22"/>
        </w:rPr>
        <w:t xml:space="preserve">eople of </w:t>
      </w:r>
      <w:r w:rsidR="00972D0F" w:rsidRPr="000D6E1C">
        <w:rPr>
          <w:rStyle w:val="Strong"/>
          <w:rFonts w:asciiTheme="majorHAnsi" w:eastAsiaTheme="majorEastAsia" w:hAnsiTheme="majorHAnsi" w:cstheme="majorHAnsi"/>
          <w:b w:val="0"/>
          <w:bCs w:val="0"/>
          <w:sz w:val="22"/>
          <w:szCs w:val="22"/>
        </w:rPr>
        <w:t>d</w:t>
      </w:r>
      <w:r w:rsidR="009A0F72" w:rsidRPr="000D6E1C">
        <w:rPr>
          <w:rStyle w:val="Strong"/>
          <w:rFonts w:asciiTheme="majorHAnsi" w:eastAsiaTheme="majorEastAsia" w:hAnsiTheme="majorHAnsi" w:cstheme="majorHAnsi"/>
          <w:b w:val="0"/>
          <w:bCs w:val="0"/>
          <w:sz w:val="22"/>
          <w:szCs w:val="22"/>
        </w:rPr>
        <w:t>etermination</w:t>
      </w:r>
      <w:r w:rsidRPr="000D6E1C">
        <w:rPr>
          <w:rStyle w:val="Strong"/>
          <w:rFonts w:asciiTheme="majorHAnsi" w:eastAsiaTheme="majorEastAsia" w:hAnsiTheme="majorHAnsi" w:cstheme="majorHAnsi"/>
          <w:b w:val="0"/>
          <w:bCs w:val="0"/>
          <w:sz w:val="22"/>
          <w:szCs w:val="22"/>
        </w:rPr>
        <w:t xml:space="preserve">. </w:t>
      </w:r>
    </w:p>
    <w:p w:rsidR="00E322E6" w:rsidRDefault="00E322E6" w:rsidP="000D6E1C">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b w:val="0"/>
          <w:bCs w:val="0"/>
          <w:sz w:val="22"/>
          <w:szCs w:val="22"/>
        </w:rPr>
      </w:pPr>
    </w:p>
    <w:p w:rsidR="009A0F72" w:rsidRPr="000D6E1C" w:rsidRDefault="00270C61" w:rsidP="000D6E1C">
      <w:pPr>
        <w:pStyle w:val="NormalWeb"/>
        <w:tabs>
          <w:tab w:val="left" w:pos="1273"/>
        </w:tabs>
        <w:spacing w:before="0" w:beforeAutospacing="0" w:after="0" w:afterAutospacing="0" w:line="259" w:lineRule="auto"/>
        <w:jc w:val="both"/>
        <w:textAlignment w:val="top"/>
        <w:outlineLvl w:val="0"/>
        <w:rPr>
          <w:rStyle w:val="Strong"/>
          <w:rFonts w:asciiTheme="majorHAnsi" w:eastAsiaTheme="majorEastAsia" w:hAnsiTheme="majorHAnsi" w:cstheme="majorHAnsi"/>
          <w:sz w:val="22"/>
          <w:szCs w:val="22"/>
        </w:rPr>
      </w:pPr>
      <w:r w:rsidRPr="000D6E1C">
        <w:rPr>
          <w:rStyle w:val="Strong"/>
          <w:rFonts w:asciiTheme="majorHAnsi" w:eastAsiaTheme="majorEastAsia" w:hAnsiTheme="majorHAnsi" w:cstheme="majorHAnsi"/>
          <w:b w:val="0"/>
          <w:bCs w:val="0"/>
          <w:sz w:val="22"/>
          <w:szCs w:val="22"/>
        </w:rPr>
        <w:t xml:space="preserve">As well as private vehicle and taxi, Expo </w:t>
      </w:r>
      <w:r w:rsidR="00E61138">
        <w:rPr>
          <w:rStyle w:val="Strong"/>
          <w:rFonts w:asciiTheme="majorHAnsi" w:eastAsiaTheme="majorEastAsia" w:hAnsiTheme="majorHAnsi" w:cstheme="majorHAnsi"/>
          <w:b w:val="0"/>
          <w:bCs w:val="0"/>
          <w:sz w:val="22"/>
          <w:szCs w:val="22"/>
        </w:rPr>
        <w:t xml:space="preserve">2020 </w:t>
      </w:r>
      <w:r w:rsidRPr="000D6E1C">
        <w:rPr>
          <w:rStyle w:val="Strong"/>
          <w:rFonts w:asciiTheme="majorHAnsi" w:eastAsiaTheme="majorEastAsia" w:hAnsiTheme="majorHAnsi" w:cstheme="majorHAnsi"/>
          <w:b w:val="0"/>
          <w:bCs w:val="0"/>
          <w:sz w:val="22"/>
          <w:szCs w:val="22"/>
        </w:rPr>
        <w:t>can be reached by the Expo Rider – a dedicated, free of charge, public bus service departing from Dubai Mall bus station</w:t>
      </w:r>
      <w:r w:rsidR="00FE2D76">
        <w:rPr>
          <w:rStyle w:val="Strong"/>
          <w:rFonts w:asciiTheme="majorHAnsi" w:eastAsiaTheme="majorEastAsia" w:hAnsiTheme="majorHAnsi" w:cstheme="majorHAnsi"/>
          <w:b w:val="0"/>
          <w:bCs w:val="0"/>
          <w:sz w:val="22"/>
          <w:szCs w:val="22"/>
        </w:rPr>
        <w:t xml:space="preserve"> every 30 minutes</w:t>
      </w:r>
      <w:r w:rsidRPr="000D6E1C">
        <w:rPr>
          <w:rStyle w:val="Strong"/>
          <w:rFonts w:asciiTheme="majorHAnsi" w:eastAsiaTheme="majorEastAsia" w:hAnsiTheme="majorHAnsi" w:cstheme="majorHAnsi"/>
          <w:b w:val="0"/>
          <w:bCs w:val="0"/>
          <w:sz w:val="22"/>
          <w:szCs w:val="22"/>
        </w:rPr>
        <w:t>.</w:t>
      </w:r>
      <w:r w:rsidR="001B1EA6" w:rsidRPr="000D6E1C">
        <w:rPr>
          <w:rStyle w:val="Strong"/>
          <w:rFonts w:asciiTheme="majorHAnsi" w:eastAsiaTheme="majorEastAsia" w:hAnsiTheme="majorHAnsi" w:cstheme="majorHAnsi"/>
          <w:b w:val="0"/>
          <w:bCs w:val="0"/>
          <w:sz w:val="22"/>
          <w:szCs w:val="22"/>
        </w:rPr>
        <w:t xml:space="preserve"> </w:t>
      </w:r>
    </w:p>
    <w:p w:rsidR="009A0F72" w:rsidRPr="000D6E1C" w:rsidRDefault="009A0F72" w:rsidP="009A0F72">
      <w:pPr>
        <w:pStyle w:val="NormalWeb"/>
        <w:tabs>
          <w:tab w:val="left" w:pos="1273"/>
        </w:tabs>
        <w:spacing w:before="0" w:beforeAutospacing="0" w:after="0" w:afterAutospacing="0" w:line="259" w:lineRule="auto"/>
        <w:jc w:val="both"/>
        <w:textAlignment w:val="top"/>
        <w:outlineLvl w:val="0"/>
        <w:rPr>
          <w:rFonts w:ascii="Arial" w:hAnsi="Arial" w:cs="Arial"/>
          <w:color w:val="000000"/>
          <w:sz w:val="23"/>
          <w:szCs w:val="23"/>
          <w:shd w:val="clear" w:color="auto" w:fill="FFFFFF"/>
        </w:rPr>
      </w:pPr>
    </w:p>
    <w:p w:rsidR="00AD0828" w:rsidRPr="000D6E1C" w:rsidRDefault="00AD0828" w:rsidP="009A0F72">
      <w:pPr>
        <w:pStyle w:val="NormalWeb"/>
        <w:tabs>
          <w:tab w:val="left" w:pos="1273"/>
        </w:tabs>
        <w:spacing w:before="0" w:beforeAutospacing="0" w:after="0" w:afterAutospacing="0" w:line="259" w:lineRule="auto"/>
        <w:jc w:val="center"/>
        <w:textAlignment w:val="top"/>
        <w:outlineLvl w:val="0"/>
        <w:rPr>
          <w:rFonts w:asciiTheme="majorHAnsi" w:eastAsiaTheme="majorEastAsia" w:hAnsiTheme="majorHAnsi" w:cstheme="majorHAnsi"/>
          <w:bCs/>
          <w:sz w:val="20"/>
          <w:szCs w:val="20"/>
        </w:rPr>
      </w:pPr>
      <w:r w:rsidRPr="000D6E1C">
        <w:rPr>
          <w:rStyle w:val="Strong"/>
          <w:rFonts w:asciiTheme="majorHAnsi" w:eastAsiaTheme="majorEastAsia" w:hAnsiTheme="majorHAnsi" w:cstheme="majorHAnsi"/>
          <w:sz w:val="20"/>
          <w:szCs w:val="20"/>
        </w:rPr>
        <w:t>- ENDS-</w:t>
      </w:r>
    </w:p>
    <w:p w:rsidR="00AD0828" w:rsidRPr="000D6E1C" w:rsidRDefault="00AD0828" w:rsidP="00AD0828">
      <w:pPr>
        <w:rPr>
          <w:b/>
          <w:bCs/>
        </w:rPr>
      </w:pPr>
      <w:r w:rsidRPr="000D6E1C">
        <w:rPr>
          <w:rFonts w:ascii="Calibri" w:hAnsi="Calibri" w:cs="Calibri"/>
          <w:b/>
          <w:bCs/>
          <w:sz w:val="20"/>
          <w:szCs w:val="20"/>
          <w:u w:val="single"/>
        </w:rPr>
        <w:t xml:space="preserve">About Expo 2020 Dubai </w:t>
      </w:r>
    </w:p>
    <w:p w:rsidR="00AD0828" w:rsidRPr="000D6E1C" w:rsidRDefault="00AD0828" w:rsidP="00AD0828">
      <w:pPr>
        <w:spacing w:line="240" w:lineRule="auto"/>
        <w:jc w:val="both"/>
        <w:textAlignment w:val="top"/>
        <w:rPr>
          <w:rFonts w:ascii="Calibri" w:hAnsi="Calibri" w:cs="Calibri"/>
          <w:sz w:val="20"/>
          <w:szCs w:val="20"/>
          <w:u w:val="single"/>
        </w:rPr>
      </w:pPr>
    </w:p>
    <w:p w:rsidR="00AD0828" w:rsidRPr="000D6E1C" w:rsidRDefault="00AD0828" w:rsidP="00AD0828">
      <w:pPr>
        <w:pStyle w:val="NormalWeb"/>
        <w:spacing w:before="0" w:beforeAutospacing="0" w:after="0" w:afterAutospacing="0"/>
        <w:textAlignment w:val="top"/>
        <w:rPr>
          <w:rStyle w:val="Strong"/>
          <w:rFonts w:ascii="Calibri" w:eastAsiaTheme="majorEastAsia" w:hAnsi="Calibri" w:cs="Calibri"/>
          <w:b w:val="0"/>
          <w:bCs w:val="0"/>
          <w:sz w:val="20"/>
          <w:szCs w:val="20"/>
        </w:rPr>
      </w:pPr>
      <w:r w:rsidRPr="000D6E1C">
        <w:rPr>
          <w:rStyle w:val="Strong"/>
          <w:rFonts w:ascii="Calibri" w:eastAsiaTheme="majorEastAsia" w:hAnsi="Calibri" w:cs="Calibri"/>
          <w:b w:val="0"/>
          <w:bCs w:val="0"/>
          <w:sz w:val="20"/>
          <w:szCs w:val="20"/>
        </w:rPr>
        <w:t>From 1 October 2021 to 31 March 2022, Expo 2020 Dubai will bring the world together in a spirit of hope and optimism and with a shared purpose towards solving some of our greatest challenges.</w:t>
      </w:r>
    </w:p>
    <w:p w:rsidR="00AD0828" w:rsidRPr="000D6E1C" w:rsidRDefault="00AD0828" w:rsidP="00AD0828">
      <w:pPr>
        <w:pStyle w:val="NormalWeb"/>
        <w:numPr>
          <w:ilvl w:val="0"/>
          <w:numId w:val="7"/>
        </w:numPr>
        <w:spacing w:before="0" w:beforeAutospacing="0" w:after="0" w:afterAutospacing="0"/>
        <w:textAlignment w:val="top"/>
        <w:rPr>
          <w:rStyle w:val="Strong"/>
          <w:rFonts w:ascii="Calibri" w:eastAsiaTheme="majorEastAsia" w:hAnsi="Calibri" w:cs="Calibri"/>
          <w:b w:val="0"/>
          <w:bCs w:val="0"/>
          <w:sz w:val="20"/>
          <w:szCs w:val="20"/>
        </w:rPr>
      </w:pPr>
      <w:r w:rsidRPr="000D6E1C">
        <w:rPr>
          <w:rStyle w:val="Strong"/>
          <w:rFonts w:ascii="Calibri" w:eastAsiaTheme="majorEastAsia" w:hAnsi="Calibri" w:cs="Calibri"/>
          <w:b w:val="0"/>
          <w:bCs w:val="0"/>
          <w:sz w:val="20"/>
          <w:szCs w:val="20"/>
        </w:rPr>
        <w:t>It will showcase the greatest innovations, breakthroughs and ideas from around the planet, enabling action towards a better world under its theme of ‘</w:t>
      </w:r>
      <w:r w:rsidRPr="000D6E1C">
        <w:rPr>
          <w:rStyle w:val="Strong"/>
          <w:rFonts w:ascii="Calibri" w:eastAsiaTheme="majorEastAsia" w:hAnsi="Calibri" w:cs="Calibri"/>
          <w:b w:val="0"/>
          <w:bCs w:val="0"/>
          <w:i/>
          <w:iCs/>
          <w:sz w:val="20"/>
          <w:szCs w:val="20"/>
        </w:rPr>
        <w:t>Connecting Minds, Creating the Future’</w:t>
      </w:r>
      <w:r w:rsidRPr="000D6E1C">
        <w:rPr>
          <w:rStyle w:val="Strong"/>
          <w:rFonts w:ascii="Calibri" w:eastAsiaTheme="majorEastAsia" w:hAnsi="Calibri" w:cs="Calibri"/>
          <w:b w:val="0"/>
          <w:bCs w:val="0"/>
          <w:sz w:val="20"/>
          <w:szCs w:val="20"/>
        </w:rPr>
        <w:t xml:space="preserve"> </w:t>
      </w:r>
    </w:p>
    <w:p w:rsidR="00AD0828" w:rsidRPr="000D6E1C" w:rsidRDefault="00AD0828" w:rsidP="00AD0828">
      <w:pPr>
        <w:pStyle w:val="NormalWeb"/>
        <w:numPr>
          <w:ilvl w:val="0"/>
          <w:numId w:val="7"/>
        </w:numPr>
        <w:spacing w:before="0" w:beforeAutospacing="0" w:after="0" w:afterAutospacing="0"/>
        <w:textAlignment w:val="top"/>
        <w:rPr>
          <w:rStyle w:val="Strong"/>
          <w:rFonts w:ascii="Calibri" w:eastAsiaTheme="majorEastAsia" w:hAnsi="Calibri" w:cs="Calibri"/>
          <w:b w:val="0"/>
          <w:bCs w:val="0"/>
          <w:sz w:val="20"/>
          <w:szCs w:val="20"/>
        </w:rPr>
      </w:pPr>
      <w:r w:rsidRPr="000D6E1C">
        <w:rPr>
          <w:rStyle w:val="Strong"/>
          <w:rFonts w:ascii="Calibri" w:eastAsiaTheme="majorEastAsia" w:hAnsi="Calibri" w:cs="Calibri"/>
          <w:b w:val="0"/>
          <w:bCs w:val="0"/>
          <w:sz w:val="20"/>
          <w:szCs w:val="20"/>
        </w:rPr>
        <w:t>Expo 2020 will be an endless journey of discovery as more than 200 participants – including nations, multilateral organisations, businesses, and educational institutions, as well as millions of visitors – harness their collective power to change the world for the better</w:t>
      </w:r>
    </w:p>
    <w:p w:rsidR="00AD0828" w:rsidRPr="000D6E1C" w:rsidRDefault="00AD0828" w:rsidP="00AD0828">
      <w:pPr>
        <w:pStyle w:val="NormalWeb"/>
        <w:numPr>
          <w:ilvl w:val="0"/>
          <w:numId w:val="7"/>
        </w:numPr>
        <w:spacing w:before="0" w:beforeAutospacing="0" w:after="0" w:afterAutospacing="0"/>
        <w:textAlignment w:val="top"/>
        <w:rPr>
          <w:rStyle w:val="Strong"/>
          <w:rFonts w:ascii="Calibri" w:eastAsiaTheme="majorEastAsia" w:hAnsi="Calibri" w:cs="Calibri"/>
          <w:b w:val="0"/>
          <w:bCs w:val="0"/>
          <w:sz w:val="20"/>
          <w:szCs w:val="20"/>
        </w:rPr>
      </w:pPr>
      <w:r w:rsidRPr="000D6E1C">
        <w:rPr>
          <w:rStyle w:val="Strong"/>
          <w:rFonts w:ascii="Calibri" w:eastAsiaTheme="majorEastAsia" w:hAnsi="Calibri" w:cs="Calibri"/>
          <w:b w:val="0"/>
          <w:bCs w:val="0"/>
          <w:sz w:val="20"/>
          <w:szCs w:val="20"/>
        </w:rPr>
        <w:t xml:space="preserve">Expo 2020’s sub-themes of </w:t>
      </w:r>
      <w:r w:rsidRPr="000D6E1C">
        <w:rPr>
          <w:rStyle w:val="Strong"/>
          <w:rFonts w:ascii="Calibri" w:eastAsiaTheme="majorEastAsia" w:hAnsi="Calibri" w:cs="Calibri"/>
          <w:b w:val="0"/>
          <w:bCs w:val="0"/>
          <w:i/>
          <w:iCs/>
          <w:sz w:val="20"/>
          <w:szCs w:val="20"/>
        </w:rPr>
        <w:t>Opportunity</w:t>
      </w:r>
      <w:r w:rsidRPr="000D6E1C">
        <w:rPr>
          <w:rStyle w:val="Strong"/>
          <w:rFonts w:ascii="Calibri" w:eastAsiaTheme="majorEastAsia" w:hAnsi="Calibri" w:cs="Calibri"/>
          <w:b w:val="0"/>
          <w:bCs w:val="0"/>
          <w:sz w:val="20"/>
          <w:szCs w:val="20"/>
        </w:rPr>
        <w:t>, </w:t>
      </w:r>
      <w:r w:rsidRPr="000D6E1C">
        <w:rPr>
          <w:rStyle w:val="Strong"/>
          <w:rFonts w:ascii="Calibri" w:eastAsiaTheme="majorEastAsia" w:hAnsi="Calibri" w:cs="Calibri"/>
          <w:b w:val="0"/>
          <w:bCs w:val="0"/>
          <w:i/>
          <w:iCs/>
          <w:sz w:val="20"/>
          <w:szCs w:val="20"/>
        </w:rPr>
        <w:t>Mobility</w:t>
      </w:r>
      <w:r w:rsidRPr="000D6E1C">
        <w:rPr>
          <w:rStyle w:val="Strong"/>
          <w:rFonts w:ascii="Calibri" w:eastAsiaTheme="majorEastAsia" w:hAnsi="Calibri" w:cs="Calibri"/>
          <w:b w:val="0"/>
          <w:bCs w:val="0"/>
          <w:sz w:val="20"/>
          <w:szCs w:val="20"/>
        </w:rPr>
        <w:t xml:space="preserve"> and </w:t>
      </w:r>
      <w:r w:rsidRPr="000D6E1C">
        <w:rPr>
          <w:rStyle w:val="Strong"/>
          <w:rFonts w:ascii="Calibri" w:eastAsiaTheme="majorEastAsia" w:hAnsi="Calibri" w:cs="Calibri"/>
          <w:b w:val="0"/>
          <w:bCs w:val="0"/>
          <w:i/>
          <w:iCs/>
          <w:sz w:val="20"/>
          <w:szCs w:val="20"/>
        </w:rPr>
        <w:t>Sustainability</w:t>
      </w:r>
      <w:r w:rsidRPr="000D6E1C">
        <w:rPr>
          <w:rStyle w:val="Strong"/>
          <w:rFonts w:ascii="Calibri" w:eastAsiaTheme="majorEastAsia" w:hAnsi="Calibri" w:cs="Calibri"/>
          <w:b w:val="0"/>
          <w:bCs w:val="0"/>
          <w:sz w:val="20"/>
          <w:szCs w:val="20"/>
        </w:rPr>
        <w:t xml:space="preserve"> will inspire visitors to make a conscious effort to think and live differently</w:t>
      </w:r>
    </w:p>
    <w:p w:rsidR="00AD0828" w:rsidRPr="000D6E1C" w:rsidRDefault="00AD0828" w:rsidP="00AD0828">
      <w:pPr>
        <w:pStyle w:val="ListParagraph"/>
        <w:numPr>
          <w:ilvl w:val="0"/>
          <w:numId w:val="7"/>
        </w:numPr>
        <w:spacing w:after="0"/>
        <w:textAlignment w:val="top"/>
        <w:rPr>
          <w:rStyle w:val="Strong"/>
          <w:rFonts w:ascii="Calibri" w:eastAsiaTheme="majorEastAsia" w:hAnsi="Calibri" w:cs="Calibri"/>
          <w:b w:val="0"/>
          <w:bCs w:val="0"/>
          <w:sz w:val="20"/>
          <w:szCs w:val="20"/>
        </w:rPr>
      </w:pPr>
      <w:r w:rsidRPr="000D6E1C">
        <w:rPr>
          <w:rStyle w:val="Strong"/>
          <w:rFonts w:ascii="Calibri" w:eastAsiaTheme="majorEastAsia" w:hAnsi="Calibri" w:cs="Calibri"/>
          <w:b w:val="0"/>
          <w:bCs w:val="0"/>
          <w:sz w:val="20"/>
          <w:szCs w:val="20"/>
        </w:rPr>
        <w:t>An entertaining global celebration with something for everyone, Expo 2020 will wow visitors with daily events, showcasing the best of technology, creativity and culture, while F&amp;B outlets will feature cuisine from around the world</w:t>
      </w:r>
    </w:p>
    <w:p w:rsidR="00AD0828" w:rsidRPr="000D6E1C" w:rsidRDefault="00AD0828" w:rsidP="00AD0828">
      <w:pPr>
        <w:pStyle w:val="NormalWeb"/>
        <w:numPr>
          <w:ilvl w:val="0"/>
          <w:numId w:val="5"/>
        </w:numPr>
        <w:spacing w:before="0" w:beforeAutospacing="0" w:after="0" w:afterAutospacing="0"/>
        <w:textAlignment w:val="top"/>
        <w:rPr>
          <w:rStyle w:val="Strong"/>
          <w:rFonts w:ascii="Calibri" w:eastAsiaTheme="majorEastAsia" w:hAnsi="Calibri" w:cs="Calibri"/>
          <w:b w:val="0"/>
          <w:bCs w:val="0"/>
          <w:sz w:val="20"/>
          <w:szCs w:val="20"/>
        </w:rPr>
      </w:pPr>
      <w:r w:rsidRPr="000D6E1C">
        <w:rPr>
          <w:rStyle w:val="Strong"/>
          <w:rFonts w:ascii="Calibri" w:eastAsiaTheme="majorEastAsia" w:hAnsi="Calibri" w:cs="Calibri"/>
          <w:b w:val="0"/>
          <w:bCs w:val="0"/>
          <w:sz w:val="20"/>
          <w:szCs w:val="20"/>
        </w:rPr>
        <w:t xml:space="preserve">The first World Expo to take place in the Middle East, Africa and South Asia (MEASA), located on a 4.38 </w:t>
      </w:r>
      <w:proofErr w:type="spellStart"/>
      <w:r w:rsidRPr="000D6E1C">
        <w:rPr>
          <w:rStyle w:val="Strong"/>
          <w:rFonts w:ascii="Calibri" w:eastAsiaTheme="majorEastAsia" w:hAnsi="Calibri" w:cs="Calibri"/>
          <w:b w:val="0"/>
          <w:bCs w:val="0"/>
          <w:sz w:val="20"/>
          <w:szCs w:val="20"/>
        </w:rPr>
        <w:t>sqkm</w:t>
      </w:r>
      <w:proofErr w:type="spellEnd"/>
      <w:r w:rsidRPr="000D6E1C">
        <w:rPr>
          <w:rStyle w:val="Strong"/>
          <w:rFonts w:ascii="Calibri" w:eastAsiaTheme="majorEastAsia" w:hAnsi="Calibri" w:cs="Calibri"/>
          <w:b w:val="0"/>
          <w:bCs w:val="0"/>
          <w:sz w:val="20"/>
          <w:szCs w:val="20"/>
        </w:rPr>
        <w:t xml:space="preserve"> site adjacent to Al Maktoum International Airport in Dubai South </w:t>
      </w:r>
    </w:p>
    <w:p w:rsidR="00AD0828" w:rsidRPr="000D6E1C" w:rsidRDefault="00AD0828" w:rsidP="00AD0828">
      <w:pPr>
        <w:pStyle w:val="NormalWeb"/>
        <w:numPr>
          <w:ilvl w:val="0"/>
          <w:numId w:val="5"/>
        </w:numPr>
        <w:spacing w:before="0" w:beforeAutospacing="0" w:after="0" w:afterAutospacing="0"/>
        <w:textAlignment w:val="top"/>
        <w:rPr>
          <w:rStyle w:val="Strong"/>
          <w:rFonts w:ascii="Calibri" w:eastAsiaTheme="majorEastAsia" w:hAnsi="Calibri" w:cs="Calibri"/>
          <w:b w:val="0"/>
          <w:bCs w:val="0"/>
          <w:sz w:val="20"/>
          <w:szCs w:val="20"/>
        </w:rPr>
      </w:pPr>
      <w:r w:rsidRPr="000D6E1C">
        <w:rPr>
          <w:rStyle w:val="Strong"/>
          <w:rFonts w:ascii="Calibri" w:eastAsiaTheme="majorEastAsia" w:hAnsi="Calibri" w:cs="Calibri"/>
          <w:b w:val="0"/>
          <w:bCs w:val="0"/>
          <w:sz w:val="20"/>
          <w:szCs w:val="20"/>
        </w:rPr>
        <w:t>Built with a long-term legacy in mind, the Expo site is an example of innovation in action and will transform into District 2020, a blueprint for human-centric, smart and sustainable cities of the future, after Expo 2020 closes its doors</w:t>
      </w:r>
    </w:p>
    <w:p w:rsidR="00AD0828" w:rsidRPr="000D6E1C" w:rsidRDefault="00AD0828" w:rsidP="00AD0828">
      <w:pPr>
        <w:spacing w:line="240" w:lineRule="auto"/>
        <w:jc w:val="both"/>
        <w:textAlignment w:val="top"/>
        <w:rPr>
          <w:rFonts w:ascii="Calibri" w:hAnsi="Calibri" w:cs="Calibri"/>
          <w:sz w:val="20"/>
          <w:szCs w:val="20"/>
        </w:rPr>
      </w:pPr>
      <w:r w:rsidRPr="000D6E1C">
        <w:rPr>
          <w:rFonts w:ascii="Calibri" w:hAnsi="Calibri" w:cs="Calibri"/>
          <w:sz w:val="20"/>
          <w:szCs w:val="20"/>
        </w:rPr>
        <w:lastRenderedPageBreak/>
        <w:t> </w:t>
      </w:r>
    </w:p>
    <w:p w:rsidR="00AD0828" w:rsidRPr="000D6E1C" w:rsidRDefault="00AD0828" w:rsidP="00AD0828">
      <w:pPr>
        <w:spacing w:line="240" w:lineRule="auto"/>
        <w:textAlignment w:val="top"/>
        <w:rPr>
          <w:rFonts w:asciiTheme="majorHAnsi" w:hAnsiTheme="majorHAnsi" w:cstheme="majorHAnsi"/>
          <w:b/>
          <w:bCs/>
          <w:sz w:val="20"/>
          <w:szCs w:val="20"/>
          <w:u w:val="single"/>
        </w:rPr>
      </w:pPr>
      <w:r w:rsidRPr="000D6E1C">
        <w:rPr>
          <w:rFonts w:asciiTheme="majorHAnsi" w:hAnsiTheme="majorHAnsi" w:cstheme="majorHAnsi"/>
          <w:b/>
          <w:bCs/>
          <w:sz w:val="20"/>
          <w:szCs w:val="20"/>
          <w:u w:val="single"/>
        </w:rPr>
        <w:t>How to cover Expo 2020 Dubai in person at event time or report on the event remotely</w:t>
      </w:r>
    </w:p>
    <w:p w:rsidR="00AD0828" w:rsidRPr="000D6E1C" w:rsidRDefault="00AD0828" w:rsidP="00AD0828">
      <w:pPr>
        <w:spacing w:line="240" w:lineRule="auto"/>
        <w:textAlignment w:val="top"/>
        <w:rPr>
          <w:rFonts w:asciiTheme="majorHAnsi" w:hAnsiTheme="majorHAnsi" w:cstheme="majorHAnsi"/>
          <w:b/>
          <w:bCs/>
          <w:sz w:val="20"/>
          <w:szCs w:val="20"/>
          <w:u w:val="single"/>
        </w:rPr>
      </w:pPr>
    </w:p>
    <w:p w:rsidR="00AD0828" w:rsidRPr="000D6E1C" w:rsidRDefault="00AD0828" w:rsidP="00AD0828">
      <w:pPr>
        <w:spacing w:line="240" w:lineRule="auto"/>
        <w:textAlignment w:val="top"/>
        <w:rPr>
          <w:rFonts w:asciiTheme="majorHAnsi" w:hAnsiTheme="majorHAnsi" w:cstheme="majorHAnsi"/>
          <w:b/>
          <w:bCs/>
          <w:sz w:val="20"/>
          <w:szCs w:val="20"/>
        </w:rPr>
      </w:pPr>
      <w:r w:rsidRPr="000D6E1C">
        <w:rPr>
          <w:rFonts w:asciiTheme="majorHAnsi" w:hAnsiTheme="majorHAnsi" w:cstheme="majorHAnsi"/>
          <w:b/>
          <w:bCs/>
          <w:sz w:val="20"/>
          <w:szCs w:val="20"/>
        </w:rPr>
        <w:t xml:space="preserve">To attend Expo 2020 or cover Expo 2020 remotely using content and assets generated by Expo, you </w:t>
      </w:r>
      <w:r w:rsidRPr="000D6E1C">
        <w:rPr>
          <w:rFonts w:asciiTheme="majorHAnsi" w:hAnsiTheme="majorHAnsi" w:cstheme="majorHAnsi"/>
          <w:b/>
          <w:bCs/>
          <w:i/>
          <w:iCs/>
          <w:sz w:val="20"/>
          <w:szCs w:val="20"/>
          <w:u w:val="single"/>
        </w:rPr>
        <w:t>must</w:t>
      </w:r>
      <w:r w:rsidRPr="000D6E1C">
        <w:rPr>
          <w:rFonts w:asciiTheme="majorHAnsi" w:hAnsiTheme="majorHAnsi" w:cstheme="majorHAnsi"/>
          <w:b/>
          <w:bCs/>
          <w:sz w:val="20"/>
          <w:szCs w:val="20"/>
        </w:rPr>
        <w:t xml:space="preserve"> be accredited. </w:t>
      </w:r>
    </w:p>
    <w:p w:rsidR="00AD0828" w:rsidRPr="000D6E1C" w:rsidRDefault="00AD0828" w:rsidP="00AD0828">
      <w:pPr>
        <w:spacing w:line="240" w:lineRule="auto"/>
        <w:textAlignment w:val="top"/>
        <w:rPr>
          <w:rFonts w:asciiTheme="majorHAnsi" w:hAnsiTheme="majorHAnsi" w:cstheme="majorHAnsi"/>
          <w:sz w:val="20"/>
          <w:szCs w:val="20"/>
        </w:rPr>
      </w:pPr>
    </w:p>
    <w:p w:rsidR="00AD0828" w:rsidRPr="000D6E1C" w:rsidRDefault="00AD0828" w:rsidP="00AD0828">
      <w:pPr>
        <w:spacing w:line="240" w:lineRule="auto"/>
        <w:textAlignment w:val="top"/>
        <w:rPr>
          <w:rFonts w:asciiTheme="majorHAnsi" w:hAnsiTheme="majorHAnsi" w:cstheme="majorHAnsi"/>
          <w:sz w:val="20"/>
          <w:szCs w:val="20"/>
        </w:rPr>
      </w:pPr>
      <w:r w:rsidRPr="000D6E1C">
        <w:rPr>
          <w:rFonts w:asciiTheme="majorHAnsi" w:hAnsiTheme="majorHAnsi" w:cstheme="majorHAnsi"/>
          <w:sz w:val="20"/>
          <w:szCs w:val="20"/>
        </w:rPr>
        <w:t>To kick off your journey with Expo 2020, please ensure that you:</w:t>
      </w:r>
    </w:p>
    <w:p w:rsidR="00AD0828" w:rsidRPr="000D6E1C" w:rsidRDefault="00AD0828" w:rsidP="00AD0828">
      <w:pPr>
        <w:spacing w:line="240" w:lineRule="auto"/>
        <w:textAlignment w:val="top"/>
        <w:rPr>
          <w:rFonts w:asciiTheme="majorHAnsi" w:hAnsiTheme="majorHAnsi" w:cstheme="majorHAnsi"/>
          <w:sz w:val="20"/>
          <w:szCs w:val="20"/>
        </w:rPr>
      </w:pPr>
      <w:r w:rsidRPr="000D6E1C">
        <w:rPr>
          <w:rFonts w:asciiTheme="majorHAnsi" w:hAnsiTheme="majorHAnsi" w:cstheme="majorHAnsi"/>
          <w:sz w:val="20"/>
          <w:szCs w:val="20"/>
        </w:rPr>
        <w:t xml:space="preserve"> </w:t>
      </w:r>
    </w:p>
    <w:p w:rsidR="00AD0828" w:rsidRPr="000D6E1C" w:rsidRDefault="00AD0828" w:rsidP="00AD0828">
      <w:pPr>
        <w:spacing w:line="240" w:lineRule="auto"/>
        <w:textAlignment w:val="top"/>
        <w:rPr>
          <w:rFonts w:asciiTheme="majorHAnsi" w:hAnsiTheme="majorHAnsi" w:cstheme="majorHAnsi"/>
          <w:sz w:val="20"/>
          <w:szCs w:val="20"/>
        </w:rPr>
      </w:pPr>
      <w:r w:rsidRPr="000D6E1C">
        <w:rPr>
          <w:rFonts w:asciiTheme="majorHAnsi" w:hAnsiTheme="majorHAnsi" w:cstheme="majorHAnsi"/>
          <w:b/>
          <w:bCs/>
          <w:sz w:val="20"/>
          <w:szCs w:val="20"/>
        </w:rPr>
        <w:t>1.</w:t>
      </w:r>
      <w:r w:rsidRPr="000D6E1C">
        <w:rPr>
          <w:rFonts w:asciiTheme="majorHAnsi" w:hAnsiTheme="majorHAnsi" w:cstheme="majorHAnsi"/>
          <w:b/>
          <w:bCs/>
          <w:sz w:val="20"/>
          <w:szCs w:val="20"/>
        </w:rPr>
        <w:tab/>
        <w:t xml:space="preserve">Register to access our Media Information System, </w:t>
      </w:r>
      <w:proofErr w:type="spellStart"/>
      <w:r w:rsidRPr="000D6E1C">
        <w:rPr>
          <w:rFonts w:asciiTheme="majorHAnsi" w:hAnsiTheme="majorHAnsi" w:cstheme="majorHAnsi"/>
          <w:b/>
          <w:bCs/>
          <w:sz w:val="20"/>
          <w:szCs w:val="20"/>
        </w:rPr>
        <w:t>Tawassul</w:t>
      </w:r>
      <w:proofErr w:type="spellEnd"/>
      <w:r w:rsidRPr="000D6E1C">
        <w:rPr>
          <w:rFonts w:asciiTheme="majorHAnsi" w:hAnsiTheme="majorHAnsi" w:cstheme="majorHAnsi"/>
          <w:b/>
          <w:bCs/>
          <w:sz w:val="20"/>
          <w:szCs w:val="20"/>
        </w:rPr>
        <w:t xml:space="preserve"> at </w:t>
      </w:r>
      <w:hyperlink r:id="rId12" w:history="1">
        <w:r w:rsidRPr="000D6E1C">
          <w:rPr>
            <w:rFonts w:asciiTheme="majorHAnsi" w:hAnsiTheme="majorHAnsi" w:cstheme="majorHAnsi"/>
            <w:b/>
            <w:bCs/>
            <w:color w:val="0000FF"/>
            <w:sz w:val="20"/>
            <w:szCs w:val="20"/>
            <w:u w:val="single"/>
          </w:rPr>
          <w:t>https://media.expo2020dubai.com</w:t>
        </w:r>
      </w:hyperlink>
      <w:r w:rsidRPr="000D6E1C">
        <w:rPr>
          <w:rFonts w:asciiTheme="majorHAnsi" w:hAnsiTheme="majorHAnsi" w:cstheme="majorHAnsi"/>
          <w:b/>
          <w:bCs/>
          <w:sz w:val="20"/>
          <w:szCs w:val="20"/>
        </w:rPr>
        <w:t>.</w:t>
      </w:r>
    </w:p>
    <w:p w:rsidR="00AD0828" w:rsidRPr="000D6E1C" w:rsidRDefault="00AD0828" w:rsidP="00AD0828">
      <w:pPr>
        <w:spacing w:line="240" w:lineRule="auto"/>
        <w:ind w:left="720"/>
        <w:textAlignment w:val="top"/>
        <w:rPr>
          <w:rFonts w:asciiTheme="majorHAnsi" w:hAnsiTheme="majorHAnsi" w:cstheme="majorHAnsi"/>
          <w:sz w:val="20"/>
          <w:szCs w:val="20"/>
        </w:rPr>
      </w:pPr>
      <w:proofErr w:type="spellStart"/>
      <w:r w:rsidRPr="000D6E1C">
        <w:rPr>
          <w:rFonts w:asciiTheme="majorHAnsi" w:hAnsiTheme="majorHAnsi" w:cstheme="majorHAnsi"/>
          <w:sz w:val="20"/>
          <w:szCs w:val="20"/>
        </w:rPr>
        <w:t>Tawassul</w:t>
      </w:r>
      <w:proofErr w:type="spellEnd"/>
      <w:r w:rsidRPr="000D6E1C">
        <w:rPr>
          <w:rFonts w:asciiTheme="majorHAnsi" w:hAnsiTheme="majorHAnsi" w:cstheme="majorHAnsi"/>
          <w:sz w:val="20"/>
          <w:szCs w:val="20"/>
        </w:rPr>
        <w:t xml:space="preserve"> is regularly updated, providing the latest content assets, including press releases, photographs, audio and video, the electronic media kit, and information on broadcast and photography operations. It also provides you with important information and updates on facilities and services such as media accreditation, visa information for international accredited media, and permits. Access to other media-related systems (Media Asset Management System and Media Bookings System), which will be launched in Q2 2021, will only be permitted to accredited media (see below). Information about these systems can be found on </w:t>
      </w:r>
      <w:proofErr w:type="spellStart"/>
      <w:r w:rsidRPr="000D6E1C">
        <w:rPr>
          <w:rFonts w:asciiTheme="majorHAnsi" w:hAnsiTheme="majorHAnsi" w:cstheme="majorHAnsi"/>
          <w:sz w:val="20"/>
          <w:szCs w:val="20"/>
        </w:rPr>
        <w:t>Tawassul</w:t>
      </w:r>
      <w:proofErr w:type="spellEnd"/>
      <w:r w:rsidRPr="000D6E1C">
        <w:rPr>
          <w:rFonts w:asciiTheme="majorHAnsi" w:hAnsiTheme="majorHAnsi" w:cstheme="majorHAnsi"/>
          <w:sz w:val="20"/>
          <w:szCs w:val="20"/>
        </w:rPr>
        <w:t>.</w:t>
      </w:r>
    </w:p>
    <w:p w:rsidR="00AD0828" w:rsidRPr="000D6E1C" w:rsidRDefault="00AD0828" w:rsidP="00AD0828">
      <w:pPr>
        <w:spacing w:line="240" w:lineRule="auto"/>
        <w:textAlignment w:val="top"/>
        <w:rPr>
          <w:rFonts w:asciiTheme="majorHAnsi" w:hAnsiTheme="majorHAnsi" w:cstheme="majorHAnsi"/>
          <w:sz w:val="20"/>
          <w:szCs w:val="20"/>
        </w:rPr>
      </w:pPr>
    </w:p>
    <w:p w:rsidR="00AD0828" w:rsidRPr="000D6E1C" w:rsidRDefault="00AD0828" w:rsidP="00AD0828">
      <w:pPr>
        <w:spacing w:line="240" w:lineRule="auto"/>
        <w:textAlignment w:val="top"/>
        <w:rPr>
          <w:rFonts w:asciiTheme="majorHAnsi" w:hAnsiTheme="majorHAnsi" w:cstheme="majorHAnsi"/>
          <w:sz w:val="20"/>
          <w:szCs w:val="20"/>
        </w:rPr>
      </w:pPr>
      <w:r w:rsidRPr="000D6E1C">
        <w:rPr>
          <w:rFonts w:asciiTheme="majorHAnsi" w:hAnsiTheme="majorHAnsi" w:cstheme="majorHAnsi"/>
          <w:b/>
          <w:bCs/>
          <w:sz w:val="20"/>
          <w:szCs w:val="20"/>
        </w:rPr>
        <w:t>2.</w:t>
      </w:r>
      <w:r w:rsidRPr="000D6E1C">
        <w:rPr>
          <w:rFonts w:asciiTheme="majorHAnsi" w:hAnsiTheme="majorHAnsi" w:cstheme="majorHAnsi"/>
          <w:b/>
          <w:bCs/>
          <w:sz w:val="20"/>
          <w:szCs w:val="20"/>
        </w:rPr>
        <w:tab/>
        <w:t>Once registered, submit an Expo 2020 Media Accreditation expression of interest.</w:t>
      </w:r>
      <w:r w:rsidRPr="000D6E1C">
        <w:rPr>
          <w:rFonts w:asciiTheme="majorHAnsi" w:hAnsiTheme="majorHAnsi" w:cstheme="majorHAnsi"/>
          <w:sz w:val="20"/>
          <w:szCs w:val="20"/>
        </w:rPr>
        <w:t xml:space="preserve"> </w:t>
      </w:r>
    </w:p>
    <w:p w:rsidR="00AD0828" w:rsidRPr="000D6E1C" w:rsidRDefault="00AD0828" w:rsidP="00AD0828">
      <w:pPr>
        <w:ind w:left="720"/>
        <w:contextualSpacing/>
        <w:rPr>
          <w:rFonts w:asciiTheme="majorHAnsi" w:hAnsiTheme="majorHAnsi" w:cstheme="majorHAnsi"/>
          <w:sz w:val="20"/>
          <w:szCs w:val="20"/>
        </w:rPr>
      </w:pPr>
      <w:r w:rsidRPr="000D6E1C">
        <w:rPr>
          <w:rFonts w:asciiTheme="majorHAnsi" w:hAnsiTheme="majorHAnsi" w:cstheme="majorHAnsi"/>
          <w:sz w:val="20"/>
          <w:szCs w:val="20"/>
        </w:rPr>
        <w:t>Within this expression of interest, please appoint an Accreditation Liaison Officer (ALO) from within your organisation who will act as the single point of contact with Expo 2020 for media accreditation. Following this, approved media organisations will be provided login details and instructions for the accreditation system to enable them to submit applications.</w:t>
      </w:r>
    </w:p>
    <w:p w:rsidR="00AD0828" w:rsidRPr="000D6E1C" w:rsidRDefault="00AD0828" w:rsidP="00AD0828">
      <w:pPr>
        <w:spacing w:line="240" w:lineRule="auto"/>
        <w:textAlignment w:val="top"/>
        <w:rPr>
          <w:rFonts w:asciiTheme="majorHAnsi" w:hAnsiTheme="majorHAnsi" w:cstheme="majorHAnsi"/>
          <w:sz w:val="20"/>
          <w:szCs w:val="20"/>
        </w:rPr>
      </w:pPr>
    </w:p>
    <w:p w:rsidR="00AD0828" w:rsidRPr="000D6E1C" w:rsidRDefault="00AD0828" w:rsidP="00AD0828">
      <w:pPr>
        <w:spacing w:line="240" w:lineRule="auto"/>
        <w:jc w:val="both"/>
        <w:textAlignment w:val="top"/>
        <w:rPr>
          <w:rFonts w:ascii="Calibri" w:hAnsi="Calibri" w:cs="Calibri"/>
          <w:sz w:val="20"/>
          <w:szCs w:val="20"/>
        </w:rPr>
      </w:pPr>
      <w:r w:rsidRPr="000D6E1C">
        <w:rPr>
          <w:rFonts w:ascii="Calibri" w:hAnsi="Calibri" w:cs="Calibri"/>
          <w:sz w:val="20"/>
          <w:szCs w:val="20"/>
        </w:rPr>
        <w:t>For support, contact Expo 2020 Dubai’s Media Services team at </w:t>
      </w:r>
      <w:hyperlink r:id="rId13" w:history="1">
        <w:r w:rsidRPr="000D6E1C">
          <w:rPr>
            <w:rStyle w:val="Hyperlink"/>
            <w:rFonts w:ascii="Calibri" w:hAnsi="Calibri" w:cs="Calibri"/>
            <w:sz w:val="20"/>
            <w:szCs w:val="20"/>
          </w:rPr>
          <w:t>media.services@expo2020.ae</w:t>
        </w:r>
      </w:hyperlink>
      <w:r w:rsidRPr="000D6E1C">
        <w:rPr>
          <w:rFonts w:ascii="Calibri" w:hAnsi="Calibri" w:cs="Calibri"/>
          <w:sz w:val="20"/>
          <w:szCs w:val="20"/>
        </w:rPr>
        <w:t> or +971 (0)56 689 2101.</w:t>
      </w:r>
    </w:p>
    <w:p w:rsidR="00AD0828" w:rsidRPr="000D6E1C" w:rsidRDefault="00AD0828" w:rsidP="00AD0828">
      <w:pPr>
        <w:spacing w:line="240" w:lineRule="auto"/>
        <w:jc w:val="both"/>
        <w:textAlignment w:val="top"/>
        <w:rPr>
          <w:rFonts w:ascii="Calibri" w:hAnsi="Calibri" w:cs="Calibri"/>
          <w:sz w:val="20"/>
          <w:szCs w:val="20"/>
        </w:rPr>
      </w:pPr>
    </w:p>
    <w:p w:rsidR="00AD0828" w:rsidRPr="000D6E1C" w:rsidRDefault="00AD0828" w:rsidP="00AD0828">
      <w:pPr>
        <w:spacing w:line="240" w:lineRule="auto"/>
        <w:jc w:val="both"/>
        <w:textAlignment w:val="top"/>
        <w:rPr>
          <w:rFonts w:ascii="Calibri" w:hAnsi="Calibri" w:cs="Calibri"/>
          <w:sz w:val="20"/>
          <w:szCs w:val="20"/>
        </w:rPr>
      </w:pPr>
      <w:r w:rsidRPr="000D6E1C">
        <w:rPr>
          <w:rFonts w:ascii="Calibri" w:hAnsi="Calibri" w:cs="Calibri"/>
          <w:sz w:val="20"/>
          <w:szCs w:val="20"/>
        </w:rPr>
        <w:t xml:space="preserve">Visit: </w:t>
      </w:r>
      <w:hyperlink r:id="rId14" w:history="1">
        <w:r w:rsidRPr="000D6E1C">
          <w:rPr>
            <w:rStyle w:val="Hyperlink"/>
            <w:rFonts w:ascii="Calibri" w:hAnsi="Calibri" w:cs="Calibri"/>
            <w:sz w:val="20"/>
            <w:szCs w:val="20"/>
          </w:rPr>
          <w:t>www.expo2020dubai.com</w:t>
        </w:r>
      </w:hyperlink>
      <w:r w:rsidRPr="000D6E1C">
        <w:rPr>
          <w:rFonts w:ascii="Calibri" w:hAnsi="Calibri" w:cs="Calibri"/>
          <w:sz w:val="20"/>
          <w:szCs w:val="20"/>
        </w:rPr>
        <w:t xml:space="preserve"> </w:t>
      </w:r>
    </w:p>
    <w:p w:rsidR="00AD0828" w:rsidRPr="000D6E1C" w:rsidRDefault="00AD0828" w:rsidP="00AD0828">
      <w:pPr>
        <w:spacing w:line="240" w:lineRule="auto"/>
        <w:jc w:val="both"/>
        <w:textAlignment w:val="top"/>
        <w:rPr>
          <w:rFonts w:ascii="Calibri" w:hAnsi="Calibri" w:cs="Calibri"/>
          <w:sz w:val="20"/>
          <w:szCs w:val="20"/>
        </w:rPr>
      </w:pPr>
      <w:r w:rsidRPr="000D6E1C">
        <w:rPr>
          <w:rFonts w:ascii="Calibri" w:hAnsi="Calibri" w:cs="Calibri"/>
          <w:sz w:val="20"/>
          <w:szCs w:val="20"/>
        </w:rPr>
        <w:t>Follow: Twitter: @expo2020dubai | Facebook: @Expo2020Dubai | Instagram: expo2020dubai</w:t>
      </w:r>
    </w:p>
    <w:p w:rsidR="00AD0828" w:rsidRPr="000D6E1C" w:rsidRDefault="00AD0828" w:rsidP="00AD0828">
      <w:pPr>
        <w:spacing w:line="240" w:lineRule="auto"/>
        <w:jc w:val="both"/>
        <w:textAlignment w:val="top"/>
        <w:rPr>
          <w:rFonts w:ascii="Calibri" w:hAnsi="Calibri" w:cs="Calibri"/>
          <w:sz w:val="20"/>
          <w:szCs w:val="20"/>
          <w:u w:val="single"/>
        </w:rPr>
      </w:pPr>
    </w:p>
    <w:p w:rsidR="00AD0828" w:rsidRPr="000D6E1C" w:rsidRDefault="00AD0828" w:rsidP="00AD0828">
      <w:pPr>
        <w:spacing w:line="240" w:lineRule="auto"/>
        <w:jc w:val="both"/>
        <w:textAlignment w:val="top"/>
        <w:rPr>
          <w:rFonts w:ascii="Calibri" w:hAnsi="Calibri" w:cs="Calibri"/>
          <w:b/>
          <w:bCs/>
          <w:sz w:val="20"/>
          <w:szCs w:val="20"/>
          <w:u w:val="single"/>
        </w:rPr>
      </w:pPr>
      <w:r w:rsidRPr="000D6E1C">
        <w:rPr>
          <w:rFonts w:ascii="Calibri" w:hAnsi="Calibri" w:cs="Calibri"/>
          <w:b/>
          <w:bCs/>
          <w:sz w:val="20"/>
          <w:szCs w:val="20"/>
          <w:u w:val="single"/>
        </w:rPr>
        <w:t>About World Expos</w:t>
      </w:r>
    </w:p>
    <w:p w:rsidR="00AD0828" w:rsidRPr="000D6E1C" w:rsidRDefault="00AD0828" w:rsidP="00AD0828">
      <w:pPr>
        <w:spacing w:line="240" w:lineRule="auto"/>
        <w:jc w:val="both"/>
        <w:textAlignment w:val="top"/>
        <w:rPr>
          <w:rFonts w:ascii="Calibri" w:hAnsi="Calibri" w:cs="Calibri"/>
          <w:sz w:val="20"/>
          <w:szCs w:val="20"/>
          <w:u w:val="single"/>
        </w:rPr>
      </w:pPr>
    </w:p>
    <w:p w:rsidR="00AD0828" w:rsidRPr="000D6E1C" w:rsidRDefault="00AD0828" w:rsidP="00AD0828">
      <w:pPr>
        <w:spacing w:line="240" w:lineRule="auto"/>
        <w:jc w:val="both"/>
        <w:textAlignment w:val="top"/>
        <w:rPr>
          <w:rFonts w:ascii="Calibri" w:hAnsi="Calibri" w:cs="Calibri"/>
          <w:sz w:val="20"/>
          <w:szCs w:val="20"/>
        </w:rPr>
      </w:pPr>
      <w:r w:rsidRPr="000D6E1C">
        <w:rPr>
          <w:rFonts w:ascii="Calibri" w:hAnsi="Calibri" w:cs="Calibri"/>
          <w:sz w:val="20"/>
          <w:szCs w:val="20"/>
        </w:rPr>
        <w:t xml:space="preserve">In 1851 the Crystal Palace was the centrepiece of London’s Great Exhibition – the first World Expo. It celebrated the man-made industrial wonders of a rapidly changing world. Architecture, contents and a theme, ‘Industry of All Nations’, were combined to create a big idea of nations meeting nations in shared technological and commercial progress. In more recent years, participants in World Expos, including governments, international organisations and companies, have gathered to find solutions to universal challenges and to promote their achievements, products, ideas, innovations, their national brand, and their nations as destinations for tourism, trade and investment. </w:t>
      </w:r>
    </w:p>
    <w:p w:rsidR="00AD0828" w:rsidRPr="000D6E1C" w:rsidRDefault="00AD0828" w:rsidP="00AD0828">
      <w:pPr>
        <w:spacing w:line="240" w:lineRule="auto"/>
        <w:jc w:val="both"/>
        <w:textAlignment w:val="top"/>
        <w:rPr>
          <w:rFonts w:ascii="Calibri" w:hAnsi="Calibri" w:cs="Calibri"/>
          <w:sz w:val="20"/>
          <w:szCs w:val="20"/>
        </w:rPr>
      </w:pPr>
    </w:p>
    <w:p w:rsidR="00AD0828" w:rsidRPr="000D6E1C" w:rsidRDefault="00AD0828" w:rsidP="00AD0828">
      <w:pPr>
        <w:spacing w:line="240" w:lineRule="auto"/>
        <w:jc w:val="both"/>
        <w:textAlignment w:val="top"/>
        <w:rPr>
          <w:rFonts w:ascii="Calibri" w:hAnsi="Calibri" w:cs="Calibri"/>
          <w:sz w:val="20"/>
          <w:szCs w:val="20"/>
        </w:rPr>
      </w:pPr>
      <w:r w:rsidRPr="000D6E1C">
        <w:rPr>
          <w:rFonts w:ascii="Calibri" w:hAnsi="Calibri" w:cs="Calibri"/>
          <w:sz w:val="20"/>
          <w:szCs w:val="20"/>
        </w:rPr>
        <w:t xml:space="preserve">World Expos are held under the auspices of the </w:t>
      </w:r>
      <w:hyperlink r:id="rId15" w:history="1">
        <w:r w:rsidRPr="000D6E1C">
          <w:rPr>
            <w:rStyle w:val="Hyperlink"/>
            <w:rFonts w:ascii="Calibri" w:hAnsi="Calibri" w:cs="Calibri"/>
            <w:sz w:val="20"/>
            <w:szCs w:val="20"/>
          </w:rPr>
          <w:t>Bureau International des Expositions (BIE),</w:t>
        </w:r>
      </w:hyperlink>
      <w:r w:rsidRPr="000D6E1C">
        <w:rPr>
          <w:rFonts w:ascii="Calibri" w:hAnsi="Calibri" w:cs="Calibri"/>
          <w:sz w:val="20"/>
          <w:szCs w:val="20"/>
        </w:rPr>
        <w:t xml:space="preserve"> the intergovernmental organisation responsible for overseeing and regulating international exhibitions (‘Expos’) and for fostering their core values of Education, Innovation and Cooperation. Today, four types of Expos are organised under the BIE’s auspices: World Expos, Specialised Expos, Horticultural Expos and the Triennale di Milano.</w:t>
      </w:r>
    </w:p>
    <w:p w:rsidR="00AD0828" w:rsidRPr="000D6E1C" w:rsidRDefault="00AD0828" w:rsidP="00AD0828">
      <w:pPr>
        <w:spacing w:line="240" w:lineRule="auto"/>
        <w:jc w:val="both"/>
        <w:textAlignment w:val="top"/>
        <w:rPr>
          <w:rFonts w:ascii="Calibri" w:hAnsi="Calibri" w:cs="Calibri"/>
          <w:sz w:val="20"/>
          <w:szCs w:val="20"/>
        </w:rPr>
      </w:pPr>
    </w:p>
    <w:p w:rsidR="00AD0828" w:rsidRPr="000D6E1C" w:rsidRDefault="00AD0828" w:rsidP="00AD0828">
      <w:pPr>
        <w:spacing w:before="100" w:after="100" w:line="240" w:lineRule="auto"/>
        <w:ind w:left="11"/>
        <w:rPr>
          <w:rFonts w:ascii="Calibri" w:hAnsi="Calibri" w:cs="Calibri"/>
          <w:color w:val="000000"/>
          <w:sz w:val="20"/>
          <w:szCs w:val="20"/>
        </w:rPr>
      </w:pPr>
      <w:r w:rsidRPr="000D6E1C">
        <w:rPr>
          <w:rFonts w:ascii="Calibri" w:hAnsi="Calibri" w:cs="Calibri"/>
          <w:b/>
          <w:bCs/>
          <w:color w:val="000000"/>
          <w:sz w:val="20"/>
          <w:szCs w:val="20"/>
        </w:rPr>
        <w:t>For media enquiries, please contact:</w:t>
      </w:r>
      <w:r w:rsidRPr="000D6E1C">
        <w:rPr>
          <w:rFonts w:ascii="Calibri" w:hAnsi="Calibri" w:cs="Calibri"/>
          <w:color w:val="000000"/>
          <w:sz w:val="20"/>
          <w:szCs w:val="20"/>
        </w:rPr>
        <w:t xml:space="preserve"> </w:t>
      </w:r>
      <w:r w:rsidRPr="000D6E1C">
        <w:rPr>
          <w:rFonts w:ascii="Calibri" w:hAnsi="Calibri" w:cs="Calibri"/>
          <w:color w:val="000000"/>
          <w:sz w:val="20"/>
          <w:szCs w:val="20"/>
        </w:rPr>
        <w:br/>
        <w:t xml:space="preserve">Press Office </w:t>
      </w:r>
      <w:r w:rsidRPr="000D6E1C">
        <w:rPr>
          <w:rFonts w:ascii="Calibri" w:hAnsi="Calibri" w:cs="Calibri"/>
          <w:color w:val="000000"/>
          <w:sz w:val="20"/>
          <w:szCs w:val="20"/>
        </w:rPr>
        <w:tab/>
      </w:r>
      <w:r w:rsidRPr="000D6E1C">
        <w:rPr>
          <w:rFonts w:ascii="Calibri" w:hAnsi="Calibri" w:cs="Calibri"/>
          <w:color w:val="000000"/>
          <w:sz w:val="20"/>
          <w:szCs w:val="20"/>
        </w:rPr>
        <w:tab/>
      </w:r>
      <w:r w:rsidRPr="000D6E1C">
        <w:rPr>
          <w:rFonts w:ascii="Calibri" w:hAnsi="Calibri" w:cs="Calibri"/>
          <w:color w:val="000000"/>
          <w:sz w:val="20"/>
          <w:szCs w:val="20"/>
        </w:rPr>
        <w:tab/>
      </w:r>
      <w:r w:rsidRPr="000D6E1C">
        <w:rPr>
          <w:rFonts w:ascii="Calibri" w:hAnsi="Calibri" w:cs="Calibri"/>
          <w:color w:val="000000"/>
          <w:sz w:val="20"/>
          <w:szCs w:val="20"/>
        </w:rPr>
        <w:tab/>
      </w:r>
      <w:r w:rsidRPr="000D6E1C">
        <w:rPr>
          <w:rFonts w:ascii="Calibri" w:hAnsi="Calibri" w:cs="Calibri"/>
          <w:color w:val="000000"/>
          <w:sz w:val="20"/>
          <w:szCs w:val="20"/>
        </w:rPr>
        <w:tab/>
      </w:r>
      <w:r w:rsidRPr="000D6E1C">
        <w:rPr>
          <w:rFonts w:ascii="Calibri" w:hAnsi="Calibri" w:cs="Calibri"/>
          <w:color w:val="000000"/>
          <w:sz w:val="20"/>
          <w:szCs w:val="20"/>
        </w:rPr>
        <w:tab/>
      </w:r>
    </w:p>
    <w:p w:rsidR="00AD0828" w:rsidRPr="000D6E1C" w:rsidRDefault="00AD0828" w:rsidP="00AD0828">
      <w:pPr>
        <w:spacing w:before="100" w:after="100" w:line="240" w:lineRule="auto"/>
        <w:ind w:left="11"/>
        <w:rPr>
          <w:rFonts w:asciiTheme="majorHAnsi" w:hAnsiTheme="majorHAnsi" w:cstheme="majorHAnsi"/>
          <w:iCs/>
          <w:color w:val="0000FF"/>
          <w:sz w:val="20"/>
          <w:szCs w:val="20"/>
          <w:u w:val="single"/>
        </w:rPr>
      </w:pPr>
      <w:r w:rsidRPr="000D6E1C">
        <w:rPr>
          <w:rFonts w:ascii="Calibri" w:hAnsi="Calibri" w:cs="Calibri"/>
          <w:color w:val="000000"/>
          <w:sz w:val="20"/>
          <w:szCs w:val="20"/>
        </w:rPr>
        <w:t>On call contact</w:t>
      </w:r>
      <w:r w:rsidRPr="000D6E1C">
        <w:rPr>
          <w:rFonts w:ascii="Calibri" w:hAnsi="Calibri" w:cs="Calibri"/>
          <w:color w:val="000000"/>
          <w:sz w:val="20"/>
          <w:szCs w:val="20"/>
        </w:rPr>
        <w:tab/>
        <w:t>                                                                               </w:t>
      </w:r>
      <w:r w:rsidRPr="000D6E1C">
        <w:rPr>
          <w:rFonts w:ascii="Calibri" w:hAnsi="Calibri" w:cs="Calibri"/>
          <w:color w:val="000000"/>
          <w:sz w:val="20"/>
          <w:szCs w:val="20"/>
        </w:rPr>
        <w:br/>
        <w:t xml:space="preserve">Email: </w:t>
      </w:r>
      <w:hyperlink r:id="rId16" w:history="1">
        <w:r w:rsidRPr="000D6E1C">
          <w:rPr>
            <w:rStyle w:val="Hyperlink"/>
            <w:rFonts w:ascii="Calibri" w:hAnsi="Calibri" w:cs="Calibri"/>
            <w:sz w:val="20"/>
            <w:szCs w:val="20"/>
          </w:rPr>
          <w:t>press.office@expo2020.ae</w:t>
        </w:r>
      </w:hyperlink>
      <w:r w:rsidRPr="000D6E1C">
        <w:rPr>
          <w:rStyle w:val="Hyperlink"/>
          <w:rFonts w:ascii="Calibri" w:hAnsi="Calibri" w:cs="Calibri"/>
          <w:sz w:val="20"/>
          <w:szCs w:val="20"/>
          <w:u w:val="none"/>
        </w:rPr>
        <w:t>                                            </w:t>
      </w:r>
      <w:r w:rsidRPr="000D6E1C">
        <w:rPr>
          <w:rStyle w:val="Hyperlink"/>
          <w:rFonts w:ascii="Calibri" w:hAnsi="Calibri" w:cs="Calibri"/>
          <w:sz w:val="20"/>
          <w:szCs w:val="20"/>
          <w:u w:val="none"/>
        </w:rPr>
        <w:tab/>
      </w:r>
      <w:r w:rsidRPr="000D6E1C">
        <w:rPr>
          <w:rFonts w:ascii="Calibri" w:hAnsi="Calibri" w:cs="Calibri"/>
          <w:color w:val="000000"/>
          <w:sz w:val="20"/>
          <w:szCs w:val="20"/>
        </w:rPr>
        <w:br/>
      </w:r>
      <w:r w:rsidRPr="000D6E1C">
        <w:rPr>
          <w:rFonts w:ascii="Calibri" w:hAnsi="Calibri" w:cs="Calibri"/>
          <w:color w:val="000000"/>
          <w:sz w:val="20"/>
          <w:szCs w:val="20"/>
        </w:rPr>
        <w:lastRenderedPageBreak/>
        <w:t>Tel: +971 56 688 9509</w:t>
      </w:r>
      <w:r w:rsidRPr="000D6E1C">
        <w:rPr>
          <w:rFonts w:ascii="Calibri" w:hAnsi="Calibri" w:cs="Calibri"/>
          <w:color w:val="000000"/>
          <w:sz w:val="20"/>
          <w:szCs w:val="20"/>
        </w:rPr>
        <w:tab/>
      </w:r>
      <w:r w:rsidRPr="000D6E1C">
        <w:rPr>
          <w:rFonts w:ascii="Calibri" w:hAnsi="Calibri" w:cs="Calibri"/>
          <w:color w:val="000000"/>
          <w:sz w:val="20"/>
          <w:szCs w:val="20"/>
        </w:rPr>
        <w:tab/>
      </w:r>
      <w:r w:rsidRPr="000D6E1C">
        <w:rPr>
          <w:rFonts w:ascii="Calibri" w:hAnsi="Calibri" w:cs="Calibri"/>
          <w:color w:val="000000"/>
          <w:sz w:val="20"/>
          <w:szCs w:val="20"/>
        </w:rPr>
        <w:tab/>
      </w:r>
      <w:r w:rsidRPr="000D6E1C">
        <w:rPr>
          <w:rFonts w:ascii="Calibri" w:hAnsi="Calibri" w:cs="Calibri"/>
          <w:color w:val="000000"/>
          <w:sz w:val="20"/>
          <w:szCs w:val="20"/>
        </w:rPr>
        <w:tab/>
      </w:r>
      <w:r w:rsidRPr="000D6E1C">
        <w:rPr>
          <w:rFonts w:ascii="Calibri" w:hAnsi="Calibri" w:cs="Calibri"/>
          <w:color w:val="000000"/>
          <w:sz w:val="20"/>
          <w:szCs w:val="20"/>
        </w:rPr>
        <w:tab/>
      </w:r>
      <w:r w:rsidRPr="000D6E1C">
        <w:rPr>
          <w:rFonts w:ascii="Calibri" w:hAnsi="Calibri" w:cs="Calibri"/>
          <w:color w:val="000000"/>
          <w:sz w:val="20"/>
          <w:szCs w:val="20"/>
        </w:rPr>
        <w:br/>
        <w:t>P.O. Box 2020, Dubai, UAE                                                                </w:t>
      </w:r>
    </w:p>
    <w:p w:rsidR="0080111E" w:rsidRPr="000D6E1C" w:rsidRDefault="0080111E" w:rsidP="00AD0828"/>
    <w:sectPr w:rsidR="0080111E" w:rsidRPr="000D6E1C" w:rsidSect="008D58D8">
      <w:headerReference w:type="default" r:id="rId17"/>
      <w:footerReference w:type="even" r:id="rId18"/>
      <w:footerReference w:type="default" r:id="rId19"/>
      <w:headerReference w:type="first" r:id="rId20"/>
      <w:footerReference w:type="first" r:id="rId21"/>
      <w:pgSz w:w="11900" w:h="16840"/>
      <w:pgMar w:top="3033" w:right="851" w:bottom="1800" w:left="648" w:header="851" w:footer="230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2A51" w16cex:dateUtc="2021-03-10T07:21:00Z"/>
  <w16cex:commentExtensible w16cex:durableId="23F32EB8" w16cex:dateUtc="2021-03-10T07:40:00Z"/>
  <w16cex:commentExtensible w16cex:durableId="23F32D57" w16cex:dateUtc="2021-03-10T07:34:00Z"/>
  <w16cex:commentExtensible w16cex:durableId="23F32F85" w16cex:dateUtc="2021-03-10T07:44:00Z"/>
  <w16cex:commentExtensible w16cex:durableId="23F32DE3" w16cex:dateUtc="2021-03-10T07: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4AFD" w:rsidRDefault="003B4AFD" w:rsidP="00CE3E06">
      <w:r>
        <w:separator/>
      </w:r>
    </w:p>
  </w:endnote>
  <w:endnote w:type="continuationSeparator" w:id="0">
    <w:p w:rsidR="003B4AFD" w:rsidRDefault="003B4AFD"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roman"/>
    <w:pitch w:val="fixed"/>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AF7" w:rsidRDefault="00363AF7"/>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8D5422" w:rsidRPr="00BC2646" w:rsidTr="00224A08">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rsidR="008D5422" w:rsidRPr="00BC2646" w:rsidRDefault="00D03D10" w:rsidP="00224A08">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noProof/>
              <w:sz w:val="24"/>
              <w:vertAlign w:val="subscript"/>
              <w:lang w:val="en-US"/>
            </w:rPr>
            <w:drawing>
              <wp:anchor distT="0" distB="0" distL="114300" distR="114300" simplePos="0" relativeHeight="251649024" behindDoc="0" locked="0" layoutInCell="1" allowOverlap="1" wp14:anchorId="1C037A7A" wp14:editId="4C7E6938">
                <wp:simplePos x="0" y="0"/>
                <wp:positionH relativeFrom="column">
                  <wp:posOffset>3245485</wp:posOffset>
                </wp:positionH>
                <wp:positionV relativeFrom="paragraph">
                  <wp:posOffset>153670</wp:posOffset>
                </wp:positionV>
                <wp:extent cx="78105" cy="78105"/>
                <wp:effectExtent l="0" t="0" r="0" b="0"/>
                <wp:wrapNone/>
                <wp:docPr id="14" name="Picture 14"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5422" w:rsidRPr="00BC2646">
            <w:rPr>
              <w:rFonts w:ascii="Calibri" w:hAnsi="Calibri"/>
              <w:b w:val="0"/>
              <w:bCs w:val="0"/>
            </w:rPr>
            <w:t xml:space="preserve">PO Box 2020, </w:t>
          </w:r>
          <w:proofErr w:type="gramStart"/>
          <w:r w:rsidR="008D5422" w:rsidRPr="00BC2646">
            <w:rPr>
              <w:rFonts w:ascii="Calibri" w:hAnsi="Calibri"/>
              <w:b w:val="0"/>
              <w:bCs w:val="0"/>
            </w:rPr>
            <w:t>Dubai  |</w:t>
          </w:r>
          <w:proofErr w:type="gramEnd"/>
          <w:r w:rsidR="008D5422" w:rsidRPr="00BC2646">
            <w:rPr>
              <w:rFonts w:ascii="Calibri" w:hAnsi="Calibri"/>
              <w:b w:val="0"/>
              <w:bCs w:val="0"/>
            </w:rPr>
            <w:t xml:space="preserve">  United Arab Emirates  |  T +971 (0)4 555 2020  |  F +971 (0)4 555 2121</w:t>
          </w:r>
        </w:p>
        <w:p w:rsidR="008D5422" w:rsidRPr="00363AF7" w:rsidRDefault="00D03D10" w:rsidP="00363AF7">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lang w:val="en-US"/>
            </w:rPr>
            <w:drawing>
              <wp:anchor distT="0" distB="0" distL="114300" distR="114300" simplePos="0" relativeHeight="251658240" behindDoc="0" locked="0" layoutInCell="1" allowOverlap="1" wp14:anchorId="28976D73" wp14:editId="544EA207">
                <wp:simplePos x="0" y="0"/>
                <wp:positionH relativeFrom="column">
                  <wp:posOffset>3334385</wp:posOffset>
                </wp:positionH>
                <wp:positionV relativeFrom="paragraph">
                  <wp:posOffset>4445</wp:posOffset>
                </wp:positionV>
                <wp:extent cx="84455" cy="84455"/>
                <wp:effectExtent l="0" t="0" r="444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lang w:val="en-US"/>
            </w:rPr>
            <w:drawing>
              <wp:anchor distT="0" distB="0" distL="114300" distR="114300" simplePos="0" relativeHeight="251665408" behindDoc="0" locked="0" layoutInCell="1" allowOverlap="1" wp14:anchorId="67AACACC" wp14:editId="1E32CF4D">
                <wp:simplePos x="0" y="0"/>
                <wp:positionH relativeFrom="column">
                  <wp:posOffset>3159125</wp:posOffset>
                </wp:positionH>
                <wp:positionV relativeFrom="paragraph">
                  <wp:posOffset>3175</wp:posOffset>
                </wp:positionV>
                <wp:extent cx="77470" cy="774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422" w:rsidRPr="00BC2646">
            <w:rPr>
              <w:rFonts w:ascii="Calibri" w:hAnsi="Calibri"/>
              <w:b w:val="0"/>
              <w:bCs w:val="0"/>
            </w:rPr>
            <w:t>expo2020dubai.</w:t>
          </w:r>
          <w:r>
            <w:rPr>
              <w:rFonts w:ascii="Calibri" w:hAnsi="Calibri"/>
              <w:b w:val="0"/>
              <w:bCs w:val="0"/>
            </w:rPr>
            <w:t>com</w:t>
          </w:r>
          <w:r w:rsidR="008D5422" w:rsidRPr="00BC2646">
            <w:rPr>
              <w:rFonts w:ascii="Calibri" w:hAnsi="Calibri"/>
            </w:rPr>
            <w:t xml:space="preserve">               </w:t>
          </w:r>
          <w:r w:rsidR="008D5422" w:rsidRPr="00BC2646">
            <w:rPr>
              <w:rFonts w:ascii="Calibri" w:hAnsi="Calibri"/>
              <w:b w:val="0"/>
              <w:bCs w:val="0"/>
            </w:rPr>
            <w:t xml:space="preserve">   @Expo2020Dubai</w:t>
          </w:r>
          <w:r w:rsidR="008D5422" w:rsidRPr="00BC2646">
            <w:rPr>
              <w:rFonts w:ascii="Calibri" w:hAnsi="Calibri"/>
              <w:b w:val="0"/>
              <w:bCs w:val="0"/>
              <w:noProof/>
            </w:rPr>
            <w:t xml:space="preserve"> </w:t>
          </w:r>
        </w:p>
      </w:tc>
    </w:tr>
  </w:tbl>
  <w:p w:rsidR="00F040FC" w:rsidRPr="008D5422" w:rsidRDefault="00363AF7" w:rsidP="008D5422">
    <w:pPr>
      <w:pStyle w:val="Footer"/>
    </w:pPr>
    <w:r>
      <w:rPr>
        <w:rFonts w:ascii="Calibri" w:hAnsi="Calibri" w:cs="Arial"/>
        <w:iCs/>
        <w:noProof/>
        <w:color w:val="0000FF"/>
        <w:sz w:val="20"/>
        <w:szCs w:val="20"/>
        <w:u w:val="single"/>
        <w:lang w:val="en-US"/>
      </w:rPr>
      <w:drawing>
        <wp:anchor distT="0" distB="0" distL="114300" distR="114300" simplePos="0" relativeHeight="251712512" behindDoc="0" locked="0" layoutInCell="1" allowOverlap="1" wp14:anchorId="1E4772A0" wp14:editId="360519B3">
          <wp:simplePos x="0" y="0"/>
          <wp:positionH relativeFrom="column">
            <wp:posOffset>-132080</wp:posOffset>
          </wp:positionH>
          <wp:positionV relativeFrom="paragraph">
            <wp:posOffset>513586</wp:posOffset>
          </wp:positionV>
          <wp:extent cx="6985635" cy="168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SCAPE STRIPS - DUAL RGB (JULY2020)-01.png"/>
                  <pic:cNvPicPr/>
                </pic:nvPicPr>
                <pic:blipFill rotWithShape="1">
                  <a:blip r:embed="rId4"/>
                  <a:srcRect b="75819"/>
                  <a:stretch/>
                </pic:blipFill>
                <pic:spPr bwMode="auto">
                  <a:xfrm>
                    <a:off x="0" y="0"/>
                    <a:ext cx="6985635" cy="16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iCs/>
        <w:noProof/>
        <w:color w:val="0000FF"/>
        <w:sz w:val="20"/>
        <w:szCs w:val="20"/>
        <w:u w:val="single"/>
        <w:lang w:val="en-US"/>
      </w:rPr>
      <w:drawing>
        <wp:anchor distT="0" distB="0" distL="114300" distR="114300" simplePos="0" relativeHeight="251714560" behindDoc="0" locked="0" layoutInCell="1" allowOverlap="1" wp14:anchorId="7CB7BCFE" wp14:editId="2FDA5BBA">
          <wp:simplePos x="0" y="0"/>
          <wp:positionH relativeFrom="column">
            <wp:posOffset>69215</wp:posOffset>
          </wp:positionH>
          <wp:positionV relativeFrom="paragraph">
            <wp:posOffset>804674</wp:posOffset>
          </wp:positionV>
          <wp:extent cx="6695768" cy="4590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6695768" cy="45900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135A16" w:rsidRPr="00BC2646" w:rsidTr="00135A1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rsidR="00135A16" w:rsidRPr="00BC2646" w:rsidRDefault="00135A16" w:rsidP="00135A16">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 xml:space="preserve">PO Box 2020, </w:t>
          </w:r>
          <w:proofErr w:type="gramStart"/>
          <w:r w:rsidRPr="00BC2646">
            <w:rPr>
              <w:rFonts w:ascii="Calibri" w:hAnsi="Calibri"/>
              <w:b w:val="0"/>
              <w:bCs w:val="0"/>
            </w:rPr>
            <w:t>Dubai  |</w:t>
          </w:r>
          <w:proofErr w:type="gramEnd"/>
          <w:r w:rsidRPr="00BC2646">
            <w:rPr>
              <w:rFonts w:ascii="Calibri" w:hAnsi="Calibri"/>
              <w:b w:val="0"/>
              <w:bCs w:val="0"/>
            </w:rPr>
            <w:t xml:space="preserve">  United Arab Emirates  |  T +971 (0)4 555 2020  |  F +971 (0)4 555 2121</w:t>
          </w:r>
        </w:p>
        <w:p w:rsidR="00135A16" w:rsidRPr="00BC2646" w:rsidRDefault="00135A16" w:rsidP="00135A16">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lang w:val="en-US"/>
            </w:rPr>
            <w:drawing>
              <wp:anchor distT="0" distB="0" distL="114300" distR="114300" simplePos="0" relativeHeight="251669504" behindDoc="0" locked="0" layoutInCell="1" allowOverlap="1" wp14:anchorId="1B89A1D9" wp14:editId="0A12CAD1">
                <wp:simplePos x="0" y="0"/>
                <wp:positionH relativeFrom="column">
                  <wp:posOffset>3136265</wp:posOffset>
                </wp:positionH>
                <wp:positionV relativeFrom="paragraph">
                  <wp:posOffset>3175</wp:posOffset>
                </wp:positionV>
                <wp:extent cx="77470" cy="774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lang w:val="en-US"/>
            </w:rPr>
            <w:drawing>
              <wp:anchor distT="0" distB="0" distL="114300" distR="114300" simplePos="0" relativeHeight="251667456" behindDoc="0" locked="0" layoutInCell="1" allowOverlap="1" wp14:anchorId="0DFB6442" wp14:editId="0041F187">
                <wp:simplePos x="0" y="0"/>
                <wp:positionH relativeFrom="column">
                  <wp:posOffset>3222625</wp:posOffset>
                </wp:positionH>
                <wp:positionV relativeFrom="paragraph">
                  <wp:posOffset>2540</wp:posOffset>
                </wp:positionV>
                <wp:extent cx="78105" cy="78105"/>
                <wp:effectExtent l="0" t="0" r="0" b="0"/>
                <wp:wrapNone/>
                <wp:docPr id="19" name="Picture 19"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lang w:val="en-US"/>
            </w:rPr>
            <w:drawing>
              <wp:anchor distT="0" distB="0" distL="114300" distR="114300" simplePos="0" relativeHeight="251668480" behindDoc="0" locked="0" layoutInCell="1" allowOverlap="1" wp14:anchorId="7CDB6855" wp14:editId="083E901A">
                <wp:simplePos x="0" y="0"/>
                <wp:positionH relativeFrom="column">
                  <wp:posOffset>3312079</wp:posOffset>
                </wp:positionH>
                <wp:positionV relativeFrom="paragraph">
                  <wp:posOffset>4445</wp:posOffset>
                </wp:positionV>
                <wp:extent cx="84455" cy="844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b w:val="0"/>
              <w:bCs w:val="0"/>
            </w:rPr>
            <w:t>expo2020dubai.ae</w:t>
          </w:r>
          <w:r w:rsidRPr="00BC2646">
            <w:rPr>
              <w:rFonts w:ascii="Calibri" w:hAnsi="Calibri"/>
            </w:rPr>
            <w:t xml:space="preserve">               </w:t>
          </w:r>
          <w:r w:rsidRPr="00BC2646">
            <w:rPr>
              <w:rFonts w:ascii="Calibri" w:hAnsi="Calibri"/>
              <w:b w:val="0"/>
              <w:bCs w:val="0"/>
            </w:rPr>
            <w:t xml:space="preserve">   @Expo2020Dubai</w:t>
          </w:r>
          <w:r w:rsidRPr="00BC2646">
            <w:rPr>
              <w:rFonts w:ascii="Calibri" w:hAnsi="Calibri"/>
              <w:b w:val="0"/>
              <w:bCs w:val="0"/>
              <w:noProof/>
            </w:rPr>
            <w:t xml:space="preserve"> </w:t>
          </w:r>
        </w:p>
        <w:p w:rsidR="00135A16" w:rsidRPr="00BC2646" w:rsidRDefault="00135A16" w:rsidP="00135A16">
          <w:pPr>
            <w:rPr>
              <w:rFonts w:ascii="Calibri" w:hAnsi="Calibri"/>
            </w:rPr>
          </w:pPr>
        </w:p>
      </w:tc>
    </w:tr>
  </w:tbl>
  <w:p w:rsidR="00F040FC" w:rsidRDefault="00FD44E4" w:rsidP="00EC5CF6">
    <w:pPr>
      <w:pStyle w:val="Footer"/>
      <w:ind w:right="360"/>
    </w:pPr>
    <w:r>
      <w:rPr>
        <w:rFonts w:ascii="Expo Office" w:hAnsi="Expo Office" w:cs="Expo Office"/>
        <w:b/>
        <w:noProof/>
        <w:color w:val="F57F29"/>
        <w:sz w:val="26"/>
        <w:szCs w:val="26"/>
        <w:lang w:val="en-US"/>
      </w:rPr>
      <w:drawing>
        <wp:anchor distT="0" distB="0" distL="114300" distR="114300" simplePos="0" relativeHeight="251688960" behindDoc="0" locked="0" layoutInCell="1" allowOverlap="1" wp14:anchorId="632AE3AD" wp14:editId="7F6D4075">
          <wp:simplePos x="0" y="0"/>
          <wp:positionH relativeFrom="column">
            <wp:posOffset>27305</wp:posOffset>
          </wp:positionH>
          <wp:positionV relativeFrom="paragraph">
            <wp:posOffset>472305</wp:posOffset>
          </wp:positionV>
          <wp:extent cx="6736080" cy="9767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06_MKT_PRL_Logos_V01_NK-03.png"/>
                  <pic:cNvPicPr/>
                </pic:nvPicPr>
                <pic:blipFill>
                  <a:blip r:embed="rId4">
                    <a:extLst>
                      <a:ext uri="{28A0092B-C50C-407E-A947-70E740481C1C}">
                        <a14:useLocalDpi xmlns:a14="http://schemas.microsoft.com/office/drawing/2010/main" val="0"/>
                      </a:ext>
                    </a:extLst>
                  </a:blip>
                  <a:stretch>
                    <a:fillRect/>
                  </a:stretch>
                </pic:blipFill>
                <pic:spPr>
                  <a:xfrm>
                    <a:off x="0" y="0"/>
                    <a:ext cx="6736080" cy="9767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4AFD" w:rsidRDefault="003B4AFD" w:rsidP="00CE3E06">
      <w:r>
        <w:separator/>
      </w:r>
    </w:p>
  </w:footnote>
  <w:footnote w:type="continuationSeparator" w:id="0">
    <w:p w:rsidR="003B4AFD" w:rsidRDefault="003B4AFD"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0FC" w:rsidRDefault="00B57631" w:rsidP="00604F4A">
    <w:pPr>
      <w:pStyle w:val="Header"/>
    </w:pPr>
    <w:r>
      <w:rPr>
        <w:rFonts w:ascii="Expo Office" w:hAnsi="Expo Office" w:cs="Expo Office"/>
        <w:b/>
        <w:noProof/>
        <w:color w:val="F57F29"/>
        <w:sz w:val="26"/>
        <w:szCs w:val="26"/>
        <w:lang w:val="en-US"/>
      </w:rPr>
      <w:drawing>
        <wp:anchor distT="0" distB="0" distL="114300" distR="114300" simplePos="0" relativeHeight="251687936" behindDoc="0" locked="0" layoutInCell="1" allowOverlap="1" wp14:anchorId="225C3EF2" wp14:editId="47E7A075">
          <wp:simplePos x="0" y="0"/>
          <wp:positionH relativeFrom="column">
            <wp:posOffset>-25292</wp:posOffset>
          </wp:positionH>
          <wp:positionV relativeFrom="paragraph">
            <wp:posOffset>-79375</wp:posOffset>
          </wp:positionV>
          <wp:extent cx="2724329" cy="10221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2020_eng_arb_h_tm_cmyk-01.jpg"/>
                  <pic:cNvPicPr/>
                </pic:nvPicPr>
                <pic:blipFill>
                  <a:blip r:embed="rId1">
                    <a:extLst>
                      <a:ext uri="{28A0092B-C50C-407E-A947-70E740481C1C}">
                        <a14:useLocalDpi xmlns:a14="http://schemas.microsoft.com/office/drawing/2010/main" val="0"/>
                      </a:ext>
                    </a:extLst>
                  </a:blip>
                  <a:stretch>
                    <a:fillRect/>
                  </a:stretch>
                </pic:blipFill>
                <pic:spPr>
                  <a:xfrm>
                    <a:off x="0" y="0"/>
                    <a:ext cx="2724329" cy="102218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0FC" w:rsidRDefault="0077700C" w:rsidP="0077700C">
    <w:pPr>
      <w:pStyle w:val="Header"/>
    </w:pPr>
    <w:r>
      <w:rPr>
        <w:rFonts w:ascii="Expo Office" w:hAnsi="Expo Office" w:cs="Expo Office"/>
        <w:b/>
        <w:noProof/>
        <w:color w:val="F57F29"/>
        <w:sz w:val="26"/>
        <w:szCs w:val="26"/>
        <w:lang w:val="en-US"/>
      </w:rPr>
      <w:drawing>
        <wp:anchor distT="0" distB="0" distL="114300" distR="114300" simplePos="0" relativeHeight="251677696" behindDoc="0" locked="0" layoutInCell="1" allowOverlap="1" wp14:anchorId="66FDC75C" wp14:editId="30D5F7A1">
          <wp:simplePos x="0" y="0"/>
          <wp:positionH relativeFrom="column">
            <wp:posOffset>-137160</wp:posOffset>
          </wp:positionH>
          <wp:positionV relativeFrom="paragraph">
            <wp:posOffset>-78105</wp:posOffset>
          </wp:positionV>
          <wp:extent cx="2724329" cy="10221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2020_eng_arb_h_tm_cmyk-01.jpg"/>
                  <pic:cNvPicPr/>
                </pic:nvPicPr>
                <pic:blipFill>
                  <a:blip r:embed="rId1">
                    <a:extLst>
                      <a:ext uri="{28A0092B-C50C-407E-A947-70E740481C1C}">
                        <a14:useLocalDpi xmlns:a14="http://schemas.microsoft.com/office/drawing/2010/main" val="0"/>
                      </a:ext>
                    </a:extLst>
                  </a:blip>
                  <a:stretch>
                    <a:fillRect/>
                  </a:stretch>
                </pic:blipFill>
                <pic:spPr>
                  <a:xfrm>
                    <a:off x="0" y="0"/>
                    <a:ext cx="2724329" cy="1022189"/>
                  </a:xfrm>
                  <a:prstGeom prst="rect">
                    <a:avLst/>
                  </a:prstGeom>
                </pic:spPr>
              </pic:pic>
            </a:graphicData>
          </a:graphic>
          <wp14:sizeRelH relativeFrom="page">
            <wp14:pctWidth>0</wp14:pctWidth>
          </wp14:sizeRelH>
          <wp14:sizeRelV relativeFrom="page">
            <wp14:pctHeight>0</wp14:pctHeight>
          </wp14:sizeRelV>
        </wp:anchor>
      </w:drawing>
    </w:r>
    <w:r w:rsidR="009B7E2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755C0"/>
    <w:multiLevelType w:val="hybridMultilevel"/>
    <w:tmpl w:val="FD7E8E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641FF"/>
    <w:multiLevelType w:val="hybridMultilevel"/>
    <w:tmpl w:val="15A8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438C6"/>
    <w:multiLevelType w:val="hybridMultilevel"/>
    <w:tmpl w:val="9ACA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7F3671"/>
    <w:multiLevelType w:val="hybridMultilevel"/>
    <w:tmpl w:val="8948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4030E0"/>
    <w:multiLevelType w:val="hybridMultilevel"/>
    <w:tmpl w:val="85B0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244"/>
    <w:rsid w:val="00001432"/>
    <w:rsid w:val="00002540"/>
    <w:rsid w:val="00002A12"/>
    <w:rsid w:val="0001395F"/>
    <w:rsid w:val="000225C1"/>
    <w:rsid w:val="00026A72"/>
    <w:rsid w:val="000515C2"/>
    <w:rsid w:val="00061435"/>
    <w:rsid w:val="00072F0D"/>
    <w:rsid w:val="00073A94"/>
    <w:rsid w:val="00073B73"/>
    <w:rsid w:val="0007595A"/>
    <w:rsid w:val="00082F66"/>
    <w:rsid w:val="000A4E9B"/>
    <w:rsid w:val="000B4DFE"/>
    <w:rsid w:val="000B7F9D"/>
    <w:rsid w:val="000C062F"/>
    <w:rsid w:val="000C1362"/>
    <w:rsid w:val="000C283D"/>
    <w:rsid w:val="000D5FF9"/>
    <w:rsid w:val="000D6E1C"/>
    <w:rsid w:val="000E5D24"/>
    <w:rsid w:val="000F321E"/>
    <w:rsid w:val="0010545D"/>
    <w:rsid w:val="00111E5D"/>
    <w:rsid w:val="001133B5"/>
    <w:rsid w:val="0011633E"/>
    <w:rsid w:val="00123EC0"/>
    <w:rsid w:val="00132493"/>
    <w:rsid w:val="00132C86"/>
    <w:rsid w:val="00135A16"/>
    <w:rsid w:val="0014446B"/>
    <w:rsid w:val="00151927"/>
    <w:rsid w:val="00187E5F"/>
    <w:rsid w:val="00195969"/>
    <w:rsid w:val="001B01CD"/>
    <w:rsid w:val="001B0792"/>
    <w:rsid w:val="001B1EA6"/>
    <w:rsid w:val="001B30F4"/>
    <w:rsid w:val="001C3764"/>
    <w:rsid w:val="001C5139"/>
    <w:rsid w:val="001C61E9"/>
    <w:rsid w:val="001D00FB"/>
    <w:rsid w:val="001D296A"/>
    <w:rsid w:val="001F766D"/>
    <w:rsid w:val="00207128"/>
    <w:rsid w:val="0021165F"/>
    <w:rsid w:val="002267B5"/>
    <w:rsid w:val="00241F9F"/>
    <w:rsid w:val="00243429"/>
    <w:rsid w:val="00246E35"/>
    <w:rsid w:val="00270C61"/>
    <w:rsid w:val="00287D32"/>
    <w:rsid w:val="00292F77"/>
    <w:rsid w:val="002944EE"/>
    <w:rsid w:val="002B1F2B"/>
    <w:rsid w:val="002B3CAF"/>
    <w:rsid w:val="002C3A82"/>
    <w:rsid w:val="002E7EE8"/>
    <w:rsid w:val="002F0B87"/>
    <w:rsid w:val="00307F4D"/>
    <w:rsid w:val="0031163B"/>
    <w:rsid w:val="003116F0"/>
    <w:rsid w:val="00323294"/>
    <w:rsid w:val="003366F8"/>
    <w:rsid w:val="00340622"/>
    <w:rsid w:val="00357966"/>
    <w:rsid w:val="00363AF7"/>
    <w:rsid w:val="003A28EF"/>
    <w:rsid w:val="003B189C"/>
    <w:rsid w:val="003B4AFD"/>
    <w:rsid w:val="003B5467"/>
    <w:rsid w:val="003C76F4"/>
    <w:rsid w:val="003D4244"/>
    <w:rsid w:val="003D4763"/>
    <w:rsid w:val="003D5F2A"/>
    <w:rsid w:val="00402D95"/>
    <w:rsid w:val="004101E1"/>
    <w:rsid w:val="004160E6"/>
    <w:rsid w:val="00417A12"/>
    <w:rsid w:val="00441C2A"/>
    <w:rsid w:val="00457690"/>
    <w:rsid w:val="00473438"/>
    <w:rsid w:val="004844B2"/>
    <w:rsid w:val="0048677C"/>
    <w:rsid w:val="004A42A1"/>
    <w:rsid w:val="004D7439"/>
    <w:rsid w:val="004F76EC"/>
    <w:rsid w:val="005037C1"/>
    <w:rsid w:val="00505C21"/>
    <w:rsid w:val="0052234C"/>
    <w:rsid w:val="005223D7"/>
    <w:rsid w:val="0052734F"/>
    <w:rsid w:val="00543EB7"/>
    <w:rsid w:val="00553730"/>
    <w:rsid w:val="0056019D"/>
    <w:rsid w:val="005612A3"/>
    <w:rsid w:val="00572A44"/>
    <w:rsid w:val="005A7836"/>
    <w:rsid w:val="005B4871"/>
    <w:rsid w:val="005C0ECF"/>
    <w:rsid w:val="005D3446"/>
    <w:rsid w:val="005D3D81"/>
    <w:rsid w:val="005D7A58"/>
    <w:rsid w:val="005E7A8B"/>
    <w:rsid w:val="005F5406"/>
    <w:rsid w:val="00604F4A"/>
    <w:rsid w:val="00620A30"/>
    <w:rsid w:val="006222E7"/>
    <w:rsid w:val="00630604"/>
    <w:rsid w:val="00630E20"/>
    <w:rsid w:val="00635B9F"/>
    <w:rsid w:val="00637540"/>
    <w:rsid w:val="00652D19"/>
    <w:rsid w:val="00654FE4"/>
    <w:rsid w:val="00656269"/>
    <w:rsid w:val="006611DE"/>
    <w:rsid w:val="0066527E"/>
    <w:rsid w:val="00666759"/>
    <w:rsid w:val="00681C4B"/>
    <w:rsid w:val="006820C4"/>
    <w:rsid w:val="00686ACC"/>
    <w:rsid w:val="006A4217"/>
    <w:rsid w:val="006A45E1"/>
    <w:rsid w:val="006C530E"/>
    <w:rsid w:val="006C5A28"/>
    <w:rsid w:val="006C602D"/>
    <w:rsid w:val="006E2CC8"/>
    <w:rsid w:val="006E7A52"/>
    <w:rsid w:val="006F46B4"/>
    <w:rsid w:val="006F608C"/>
    <w:rsid w:val="00732201"/>
    <w:rsid w:val="007353BC"/>
    <w:rsid w:val="00735E8C"/>
    <w:rsid w:val="007412A0"/>
    <w:rsid w:val="00745ECB"/>
    <w:rsid w:val="00750300"/>
    <w:rsid w:val="00762291"/>
    <w:rsid w:val="007711D8"/>
    <w:rsid w:val="0077700C"/>
    <w:rsid w:val="007819E3"/>
    <w:rsid w:val="00785D86"/>
    <w:rsid w:val="007A3022"/>
    <w:rsid w:val="007B5CA1"/>
    <w:rsid w:val="007C1BD0"/>
    <w:rsid w:val="007C223E"/>
    <w:rsid w:val="007D0F1F"/>
    <w:rsid w:val="007D2C0C"/>
    <w:rsid w:val="007D2E33"/>
    <w:rsid w:val="007E68F1"/>
    <w:rsid w:val="007E6EA5"/>
    <w:rsid w:val="007F435A"/>
    <w:rsid w:val="007F6468"/>
    <w:rsid w:val="0080111E"/>
    <w:rsid w:val="008075F1"/>
    <w:rsid w:val="0081475B"/>
    <w:rsid w:val="00820477"/>
    <w:rsid w:val="0083341F"/>
    <w:rsid w:val="00833F1B"/>
    <w:rsid w:val="00836438"/>
    <w:rsid w:val="008444AF"/>
    <w:rsid w:val="00850EF9"/>
    <w:rsid w:val="008572DC"/>
    <w:rsid w:val="00860DC9"/>
    <w:rsid w:val="00865624"/>
    <w:rsid w:val="00890F6B"/>
    <w:rsid w:val="0089326F"/>
    <w:rsid w:val="008959F4"/>
    <w:rsid w:val="008A06C0"/>
    <w:rsid w:val="008A1D83"/>
    <w:rsid w:val="008A44D3"/>
    <w:rsid w:val="008B5497"/>
    <w:rsid w:val="008C7FEF"/>
    <w:rsid w:val="008D1D17"/>
    <w:rsid w:val="008D5422"/>
    <w:rsid w:val="008D58D8"/>
    <w:rsid w:val="008E4C90"/>
    <w:rsid w:val="008F0FA6"/>
    <w:rsid w:val="0090461E"/>
    <w:rsid w:val="0091110F"/>
    <w:rsid w:val="00925A7D"/>
    <w:rsid w:val="00925C73"/>
    <w:rsid w:val="00926220"/>
    <w:rsid w:val="00936BCD"/>
    <w:rsid w:val="0094162C"/>
    <w:rsid w:val="00942C61"/>
    <w:rsid w:val="009536DF"/>
    <w:rsid w:val="00962275"/>
    <w:rsid w:val="00972D0F"/>
    <w:rsid w:val="009872C7"/>
    <w:rsid w:val="009962EC"/>
    <w:rsid w:val="009A0F72"/>
    <w:rsid w:val="009A39CC"/>
    <w:rsid w:val="009A43A7"/>
    <w:rsid w:val="009B3018"/>
    <w:rsid w:val="009B3470"/>
    <w:rsid w:val="009B797F"/>
    <w:rsid w:val="009B7E2B"/>
    <w:rsid w:val="009C55EF"/>
    <w:rsid w:val="009D1541"/>
    <w:rsid w:val="009D6A2A"/>
    <w:rsid w:val="009E32E7"/>
    <w:rsid w:val="009E6F57"/>
    <w:rsid w:val="009F4203"/>
    <w:rsid w:val="009F649A"/>
    <w:rsid w:val="00A063AE"/>
    <w:rsid w:val="00A1522F"/>
    <w:rsid w:val="00A228D0"/>
    <w:rsid w:val="00A23AA5"/>
    <w:rsid w:val="00A3118F"/>
    <w:rsid w:val="00A377B9"/>
    <w:rsid w:val="00A40E3A"/>
    <w:rsid w:val="00A41674"/>
    <w:rsid w:val="00A4267F"/>
    <w:rsid w:val="00A477C0"/>
    <w:rsid w:val="00A5180A"/>
    <w:rsid w:val="00A52248"/>
    <w:rsid w:val="00A52619"/>
    <w:rsid w:val="00A74EE2"/>
    <w:rsid w:val="00A7649F"/>
    <w:rsid w:val="00A80617"/>
    <w:rsid w:val="00A82DFF"/>
    <w:rsid w:val="00AA17B8"/>
    <w:rsid w:val="00AA1B04"/>
    <w:rsid w:val="00AA4F6E"/>
    <w:rsid w:val="00AB06F6"/>
    <w:rsid w:val="00AC128C"/>
    <w:rsid w:val="00AD0828"/>
    <w:rsid w:val="00AD3B25"/>
    <w:rsid w:val="00AE23DB"/>
    <w:rsid w:val="00AE3BA6"/>
    <w:rsid w:val="00B02257"/>
    <w:rsid w:val="00B055A4"/>
    <w:rsid w:val="00B074DA"/>
    <w:rsid w:val="00B1319F"/>
    <w:rsid w:val="00B14ECC"/>
    <w:rsid w:val="00B21233"/>
    <w:rsid w:val="00B25F53"/>
    <w:rsid w:val="00B34842"/>
    <w:rsid w:val="00B51963"/>
    <w:rsid w:val="00B52ABF"/>
    <w:rsid w:val="00B568B9"/>
    <w:rsid w:val="00B57631"/>
    <w:rsid w:val="00B603C4"/>
    <w:rsid w:val="00B62FC6"/>
    <w:rsid w:val="00B7746D"/>
    <w:rsid w:val="00B97031"/>
    <w:rsid w:val="00BA6967"/>
    <w:rsid w:val="00BC2646"/>
    <w:rsid w:val="00BC4633"/>
    <w:rsid w:val="00BC50FC"/>
    <w:rsid w:val="00BD266C"/>
    <w:rsid w:val="00C06CF1"/>
    <w:rsid w:val="00C20A2A"/>
    <w:rsid w:val="00C27EC7"/>
    <w:rsid w:val="00C353F4"/>
    <w:rsid w:val="00C41301"/>
    <w:rsid w:val="00C52A39"/>
    <w:rsid w:val="00C5384D"/>
    <w:rsid w:val="00C542F8"/>
    <w:rsid w:val="00C54E1D"/>
    <w:rsid w:val="00C55980"/>
    <w:rsid w:val="00C64C04"/>
    <w:rsid w:val="00C72011"/>
    <w:rsid w:val="00C75326"/>
    <w:rsid w:val="00C83DB6"/>
    <w:rsid w:val="00C924FB"/>
    <w:rsid w:val="00CA661E"/>
    <w:rsid w:val="00CC1C4E"/>
    <w:rsid w:val="00CE0064"/>
    <w:rsid w:val="00CE101B"/>
    <w:rsid w:val="00CE3E06"/>
    <w:rsid w:val="00CE43BD"/>
    <w:rsid w:val="00CE708A"/>
    <w:rsid w:val="00D004F0"/>
    <w:rsid w:val="00D03D10"/>
    <w:rsid w:val="00D138C0"/>
    <w:rsid w:val="00D33D60"/>
    <w:rsid w:val="00D4502F"/>
    <w:rsid w:val="00D57831"/>
    <w:rsid w:val="00D62DB3"/>
    <w:rsid w:val="00D74C85"/>
    <w:rsid w:val="00D87D2E"/>
    <w:rsid w:val="00D92411"/>
    <w:rsid w:val="00D958AD"/>
    <w:rsid w:val="00D96650"/>
    <w:rsid w:val="00D96682"/>
    <w:rsid w:val="00DA06CB"/>
    <w:rsid w:val="00DC341D"/>
    <w:rsid w:val="00DE3CF8"/>
    <w:rsid w:val="00DF0854"/>
    <w:rsid w:val="00DF4A49"/>
    <w:rsid w:val="00DF6F75"/>
    <w:rsid w:val="00DF729A"/>
    <w:rsid w:val="00E17223"/>
    <w:rsid w:val="00E233A2"/>
    <w:rsid w:val="00E322E6"/>
    <w:rsid w:val="00E43EA3"/>
    <w:rsid w:val="00E44CEF"/>
    <w:rsid w:val="00E53BBB"/>
    <w:rsid w:val="00E562B8"/>
    <w:rsid w:val="00E61138"/>
    <w:rsid w:val="00E659CC"/>
    <w:rsid w:val="00E7032B"/>
    <w:rsid w:val="00E71BE4"/>
    <w:rsid w:val="00E757FE"/>
    <w:rsid w:val="00E85688"/>
    <w:rsid w:val="00E873C9"/>
    <w:rsid w:val="00E96E30"/>
    <w:rsid w:val="00EA6BF8"/>
    <w:rsid w:val="00EB33BD"/>
    <w:rsid w:val="00EB46AD"/>
    <w:rsid w:val="00EC2009"/>
    <w:rsid w:val="00EC227B"/>
    <w:rsid w:val="00EC5CF6"/>
    <w:rsid w:val="00EE2079"/>
    <w:rsid w:val="00EF7BE9"/>
    <w:rsid w:val="00F040FC"/>
    <w:rsid w:val="00F1010E"/>
    <w:rsid w:val="00F13074"/>
    <w:rsid w:val="00F216D0"/>
    <w:rsid w:val="00F40E94"/>
    <w:rsid w:val="00F87E1D"/>
    <w:rsid w:val="00F92A3F"/>
    <w:rsid w:val="00FA3842"/>
    <w:rsid w:val="00FB2EAA"/>
    <w:rsid w:val="00FB3FF2"/>
    <w:rsid w:val="00FC168B"/>
    <w:rsid w:val="00FC6545"/>
    <w:rsid w:val="00FD44E4"/>
    <w:rsid w:val="00FD5EB1"/>
    <w:rsid w:val="00FE2D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41252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2A0"/>
    <w:pPr>
      <w:spacing w:line="220" w:lineRule="exact"/>
    </w:pPr>
    <w:rPr>
      <w:rFonts w:ascii="Arial" w:hAnsi="Arial"/>
      <w:sz w:val="18"/>
      <w:lang w:val="en-GB"/>
    </w:rPr>
  </w:style>
  <w:style w:type="paragraph" w:styleId="Heading1">
    <w:name w:val="heading 1"/>
    <w:basedOn w:val="Footer"/>
    <w:next w:val="Normal"/>
    <w:link w:val="Heading1Char"/>
    <w:autoRedefine/>
    <w:uiPriority w:val="9"/>
    <w:qFormat/>
    <w:rsid w:val="009536DF"/>
    <w:pPr>
      <w:framePr w:hSpace="181" w:wrap="around" w:vAnchor="page" w:hAnchor="page" w:x="696" w:y="14188"/>
      <w:spacing w:line="160" w:lineRule="exact"/>
      <w:ind w:left="90"/>
      <w:jc w:val="center"/>
      <w:outlineLvl w:val="0"/>
    </w:pPr>
    <w:rPr>
      <w:rFonts w:ascii="Expo Office" w:hAnsi="Expo Office" w:cs="Expo Office"/>
      <w:color w:val="4E3524"/>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536DF"/>
    <w:rPr>
      <w:rFonts w:ascii="Expo Office" w:hAnsi="Expo Office" w:cs="Expo Office"/>
      <w:color w:val="4E3524"/>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customStyle="1" w:styleId="Headline">
    <w:name w:val="Headline"/>
    <w:basedOn w:val="Normal"/>
    <w:qFormat/>
    <w:rsid w:val="006222E7"/>
    <w:pPr>
      <w:spacing w:line="480" w:lineRule="exact"/>
      <w:outlineLvl w:val="2"/>
    </w:pPr>
    <w:rPr>
      <w:rFonts w:ascii="Expo Office" w:hAnsi="Expo Office" w:cs="Expo Office"/>
      <w:sz w:val="40"/>
      <w:szCs w:val="40"/>
    </w:rPr>
  </w:style>
  <w:style w:type="paragraph" w:customStyle="1" w:styleId="Pressrelease">
    <w:name w:val="Press release"/>
    <w:basedOn w:val="Normal"/>
    <w:qFormat/>
    <w:rsid w:val="006222E7"/>
    <w:pPr>
      <w:outlineLvl w:val="1"/>
    </w:pPr>
    <w:rPr>
      <w:rFonts w:ascii="Expo Office" w:hAnsi="Expo Office" w:cs="Expo Office"/>
      <w:b/>
      <w:color w:val="F57F29"/>
      <w:sz w:val="26"/>
      <w:szCs w:val="26"/>
    </w:rPr>
  </w:style>
  <w:style w:type="paragraph" w:customStyle="1" w:styleId="Intro">
    <w:name w:val="Intro"/>
    <w:basedOn w:val="Normal"/>
    <w:qFormat/>
    <w:rsid w:val="006222E7"/>
    <w:pPr>
      <w:outlineLvl w:val="3"/>
    </w:pPr>
    <w:rPr>
      <w:rFonts w:ascii="Expo Office" w:hAnsi="Expo Office" w:cs="Expo Office"/>
      <w:b/>
      <w:szCs w:val="18"/>
    </w:rPr>
  </w:style>
  <w:style w:type="table" w:styleId="TableGridLight">
    <w:name w:val="Grid Table Light"/>
    <w:basedOn w:val="TableNormal"/>
    <w:uiPriority w:val="40"/>
    <w:rsid w:val="00B131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131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135A16"/>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135A16"/>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link w:val="ListParagraph"/>
    <w:uiPriority w:val="34"/>
    <w:locked/>
    <w:rsid w:val="00135A16"/>
    <w:rPr>
      <w:rFonts w:eastAsiaTheme="minorHAnsi"/>
      <w:sz w:val="22"/>
      <w:szCs w:val="22"/>
    </w:rPr>
  </w:style>
  <w:style w:type="character" w:styleId="Hyperlink">
    <w:name w:val="Hyperlink"/>
    <w:uiPriority w:val="99"/>
    <w:rsid w:val="001D00FB"/>
    <w:rPr>
      <w:color w:val="0000FF"/>
      <w:u w:val="single"/>
    </w:rPr>
  </w:style>
  <w:style w:type="character" w:customStyle="1" w:styleId="NormalWebChar">
    <w:name w:val="Normal (Web) Char"/>
    <w:link w:val="NormalWeb"/>
    <w:uiPriority w:val="99"/>
    <w:locked/>
    <w:rsid w:val="001D00FB"/>
    <w:rPr>
      <w:rFonts w:ascii="Times New Roman" w:eastAsia="Times New Roman" w:hAnsi="Times New Roman" w:cs="Times New Roman"/>
    </w:rPr>
  </w:style>
  <w:style w:type="character" w:styleId="Strong">
    <w:name w:val="Strong"/>
    <w:uiPriority w:val="22"/>
    <w:qFormat/>
    <w:rsid w:val="001D00FB"/>
    <w:rPr>
      <w:b/>
      <w:bCs/>
    </w:rPr>
  </w:style>
  <w:style w:type="character" w:styleId="CommentReference">
    <w:name w:val="annotation reference"/>
    <w:basedOn w:val="DefaultParagraphFont"/>
    <w:uiPriority w:val="99"/>
    <w:semiHidden/>
    <w:unhideWhenUsed/>
    <w:rsid w:val="00D96650"/>
    <w:rPr>
      <w:sz w:val="16"/>
      <w:szCs w:val="16"/>
    </w:rPr>
  </w:style>
  <w:style w:type="paragraph" w:styleId="CommentText">
    <w:name w:val="annotation text"/>
    <w:basedOn w:val="Normal"/>
    <w:link w:val="CommentTextChar"/>
    <w:uiPriority w:val="99"/>
    <w:semiHidden/>
    <w:unhideWhenUsed/>
    <w:rsid w:val="00D96650"/>
    <w:pPr>
      <w:spacing w:line="240" w:lineRule="auto"/>
    </w:pPr>
    <w:rPr>
      <w:sz w:val="20"/>
      <w:szCs w:val="20"/>
    </w:rPr>
  </w:style>
  <w:style w:type="character" w:customStyle="1" w:styleId="CommentTextChar">
    <w:name w:val="Comment Text Char"/>
    <w:basedOn w:val="DefaultParagraphFont"/>
    <w:link w:val="CommentText"/>
    <w:uiPriority w:val="99"/>
    <w:semiHidden/>
    <w:rsid w:val="00D9665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96650"/>
    <w:rPr>
      <w:b/>
      <w:bCs/>
    </w:rPr>
  </w:style>
  <w:style w:type="character" w:customStyle="1" w:styleId="CommentSubjectChar">
    <w:name w:val="Comment Subject Char"/>
    <w:basedOn w:val="CommentTextChar"/>
    <w:link w:val="CommentSubject"/>
    <w:uiPriority w:val="99"/>
    <w:semiHidden/>
    <w:rsid w:val="00D9665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edia.services@expo2020.a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media.expo2020dubai.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office@expo2020.a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bie-paris.or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xpo2020dubai.com" TargetMode="External"/><Relationship Id="rId22" Type="http://schemas.openxmlformats.org/officeDocument/2006/relationships/fontTable" Target="fontTable.xml"/><Relationship Id="rId27"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92bb4d1-5dca-4d5e-bbd8-05fc33022d1f" ContentTypeId="0x010100043CABC733D3614CBFF05DB46CF9819901" PreviousValue="false"/>
</file>

<file path=customXml/item2.xml><?xml version="1.0" encoding="utf-8"?>
<ct:contentTypeSchema xmlns:ct="http://schemas.microsoft.com/office/2006/metadata/contentType" xmlns:ma="http://schemas.microsoft.com/office/2006/metadata/properties/metaAttributes" ct:_="" ma:_="" ma:contentTypeName="Hanover General Document" ma:contentTypeID="0x010100043CABC733D3614CBFF05DB46CF981990100383FC3C811B0954292C9AD12B9C63DDE" ma:contentTypeVersion="32" ma:contentTypeDescription="" ma:contentTypeScope="" ma:versionID="d2a3307fe4763e1c8cf17261cf3ac190">
  <xsd:schema xmlns:xsd="http://www.w3.org/2001/XMLSchema" xmlns:xs="http://www.w3.org/2001/XMLSchema" xmlns:p="http://schemas.microsoft.com/office/2006/metadata/properties" xmlns:ns2="ff57871d-8760-4ac3-adca-0034cee12ca3" targetNamespace="http://schemas.microsoft.com/office/2006/metadata/properties" ma:root="true" ma:fieldsID="ff8fb77c6d57e5ed6842a82a032e3fbf" ns2:_="">
    <xsd:import namespace="ff57871d-8760-4ac3-adca-0034cee12ca3"/>
    <xsd:element name="properties">
      <xsd:complexType>
        <xsd:sequence>
          <xsd:element name="documentManagement">
            <xsd:complexType>
              <xsd:all>
                <xsd:element ref="ns2:TaxCatchAll" minOccurs="0"/>
                <xsd:element ref="ns2:TaxCatchAllLabel" minOccurs="0"/>
                <xsd:element ref="ns2:j084b149e6e84cb48e40aa8556b1f65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871d-8760-4ac3-adca-0034cee12ca3"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21dcfb00-6899-450d-aae6-f88caee6d4a9}" ma:internalName="TaxCatchAll" ma:showField="CatchAllData" ma:web="ff57871d-8760-4ac3-adca-0034cee12ca3">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21dcfb00-6899-450d-aae6-f88caee6d4a9}" ma:internalName="TaxCatchAllLabel" ma:readOnly="true" ma:showField="CatchAllDataLabel" ma:web="ff57871d-8760-4ac3-adca-0034cee12ca3">
      <xsd:complexType>
        <xsd:complexContent>
          <xsd:extension base="dms:MultiChoiceLookup">
            <xsd:sequence>
              <xsd:element name="Value" type="dms:Lookup" maxOccurs="unbounded" minOccurs="0" nillable="true"/>
            </xsd:sequence>
          </xsd:extension>
        </xsd:complexContent>
      </xsd:complexType>
    </xsd:element>
    <xsd:element name="j084b149e6e84cb48e40aa8556b1f65a" ma:index="10" nillable="true" ma:taxonomy="true" ma:internalName="j084b149e6e84cb48e40aa8556b1f65a" ma:taxonomyFieldName="Hanover_x0020_Team" ma:displayName="Hanover Team" ma:default="1;#Middle East|50fec8d3-820a-49f4-95d0-1d7f345ed44b" ma:fieldId="{3084b149-e6e8-4cb4-8e40-aa8556b1f65a}" ma:sspId="a6fd882d-41c0-48ce-b6d6-813d06570bb7" ma:termSetId="af9f8a64-710c-4ff9-b44c-c7bc9318cbb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j084b149e6e84cb48e40aa8556b1f65a xmlns="ff57871d-8760-4ac3-adca-0034cee12ca3">
      <Terms xmlns="http://schemas.microsoft.com/office/infopath/2007/PartnerControls">
        <TermInfo xmlns="http://schemas.microsoft.com/office/infopath/2007/PartnerControls">
          <TermName xmlns="http://schemas.microsoft.com/office/infopath/2007/PartnerControls">Middle East</TermName>
          <TermId xmlns="http://schemas.microsoft.com/office/infopath/2007/PartnerControls">50fec8d3-820a-49f4-95d0-1d7f345ed44b</TermId>
        </TermInfo>
      </Terms>
    </j084b149e6e84cb48e40aa8556b1f65a>
    <TaxCatchAll xmlns="ff57871d-8760-4ac3-adca-0034cee12ca3">
      <Value>5</Value>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C80DA-6E17-4DC4-A82F-540EEF921CCB}">
  <ds:schemaRefs>
    <ds:schemaRef ds:uri="Microsoft.SharePoint.Taxonomy.ContentTypeSync"/>
  </ds:schemaRefs>
</ds:datastoreItem>
</file>

<file path=customXml/itemProps2.xml><?xml version="1.0" encoding="utf-8"?>
<ds:datastoreItem xmlns:ds="http://schemas.openxmlformats.org/officeDocument/2006/customXml" ds:itemID="{4D3C29DD-F04F-47AA-A75B-6EC7E69F3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871d-8760-4ac3-adca-0034cee12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EBC60-C3BB-43D1-96D2-F4B06D635B88}">
  <ds:schemaRefs>
    <ds:schemaRef ds:uri="http://schemas.microsoft.com/office/2006/metadata/properties"/>
    <ds:schemaRef ds:uri="http://schemas.microsoft.com/office/infopath/2007/PartnerControls"/>
    <ds:schemaRef ds:uri="ff57871d-8760-4ac3-adca-0034cee12ca3"/>
  </ds:schemaRefs>
</ds:datastoreItem>
</file>

<file path=customXml/itemProps4.xml><?xml version="1.0" encoding="utf-8"?>
<ds:datastoreItem xmlns:ds="http://schemas.openxmlformats.org/officeDocument/2006/customXml" ds:itemID="{0DFB00B4-A33E-42AE-BA3D-74850D0B9956}">
  <ds:schemaRefs>
    <ds:schemaRef ds:uri="http://schemas.microsoft.com/sharepoint/v3/contenttype/forms"/>
  </ds:schemaRefs>
</ds:datastoreItem>
</file>

<file path=customXml/itemProps5.xml><?xml version="1.0" encoding="utf-8"?>
<ds:datastoreItem xmlns:ds="http://schemas.openxmlformats.org/officeDocument/2006/customXml" ds:itemID="{F201EFAA-C00A-4A2C-B291-8B97CAA07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1317</Words>
  <Characters>7511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Lippincott</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 Land</cp:lastModifiedBy>
  <cp:revision>3</cp:revision>
  <cp:lastPrinted>2017-07-16T05:33:00Z</cp:lastPrinted>
  <dcterms:created xsi:type="dcterms:W3CDTF">2021-03-14T05:22:00Z</dcterms:created>
  <dcterms:modified xsi:type="dcterms:W3CDTF">2021-03-14T07:15:00Z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0x010100043CABC733D3614CBFF05DB46CF981990100383FC3C811B0954292C9AD12B9C63DDE</vt:lpwstr>
  </property>
  <property fmtid="{D5CDD505-2E9C-101B-9397-08002B2CF9AE}" pid="3" name="pae98f9b2c8e4387a69c5fdee7217ae4">
    <vt:lpwstr>Administration|d093461a-b600-4eb8-874d-7185f54319ca</vt:lpwstr>
  </property>
  <property fmtid="{D5CDD505-2E9C-101B-9397-08002B2CF9AE}" pid="4" name="Hanover Team">
    <vt:lpwstr>1;#Middle East|50fec8d3-820a-49f4-95d0-1d7f345ed44b</vt:lpwstr>
  </property>
</Properties>
</file>